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F1" w:rsidRPr="007A41BA" w:rsidRDefault="00EB48F1" w:rsidP="0041694E">
      <w:pPr>
        <w:tabs>
          <w:tab w:val="left" w:pos="76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41FA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FD41FA" w:rsidRPr="00FD41FA">
        <w:rPr>
          <w:rFonts w:ascii="Times New Roman" w:hAnsi="Times New Roman" w:cs="Times New Roman"/>
          <w:sz w:val="20"/>
          <w:szCs w:val="20"/>
        </w:rPr>
        <w:t>№</w:t>
      </w:r>
      <w:r w:rsidR="00950D97">
        <w:rPr>
          <w:rFonts w:ascii="Times New Roman" w:hAnsi="Times New Roman" w:cs="Times New Roman"/>
          <w:sz w:val="20"/>
          <w:szCs w:val="20"/>
        </w:rPr>
        <w:t xml:space="preserve"> 3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Pr="007A41BA">
        <w:rPr>
          <w:rFonts w:ascii="Times New Roman" w:hAnsi="Times New Roman" w:cs="Times New Roman"/>
          <w:sz w:val="20"/>
          <w:szCs w:val="20"/>
        </w:rPr>
        <w:t>к договору управления</w:t>
      </w:r>
      <w:r w:rsidR="006A4B39">
        <w:rPr>
          <w:rFonts w:ascii="Times New Roman" w:hAnsi="Times New Roman" w:cs="Times New Roman"/>
          <w:sz w:val="20"/>
          <w:szCs w:val="20"/>
        </w:rPr>
        <w:t xml:space="preserve"> МКД</w:t>
      </w:r>
      <w:r w:rsidRPr="007A41B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B48F1" w:rsidRPr="000E2433" w:rsidRDefault="006A4B39" w:rsidP="000E2433">
      <w:pPr>
        <w:tabs>
          <w:tab w:val="left" w:pos="763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  </w:t>
      </w:r>
      <w:r w:rsidR="00BE0908">
        <w:rPr>
          <w:rFonts w:ascii="Times New Roman" w:hAnsi="Times New Roman"/>
        </w:rPr>
        <w:t xml:space="preserve">                       </w:t>
      </w:r>
      <w:r w:rsidR="00D718FE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E926BC">
        <w:rPr>
          <w:rFonts w:ascii="Times New Roman" w:hAnsi="Times New Roman"/>
          <w:highlight w:val="yellow"/>
        </w:rPr>
        <w:t>От</w:t>
      </w:r>
      <w:r w:rsidR="00BE0908" w:rsidRPr="00E926BC">
        <w:rPr>
          <w:rFonts w:ascii="Times New Roman" w:hAnsi="Times New Roman"/>
          <w:highlight w:val="yellow"/>
        </w:rPr>
        <w:t xml:space="preserve"> "</w:t>
      </w:r>
      <w:r w:rsidR="008172EA" w:rsidRPr="00E926BC">
        <w:rPr>
          <w:rFonts w:ascii="Times New Roman" w:hAnsi="Times New Roman"/>
          <w:highlight w:val="yellow"/>
        </w:rPr>
        <w:t>20</w:t>
      </w:r>
      <w:r w:rsidR="00D718FE" w:rsidRPr="00E926BC">
        <w:rPr>
          <w:rFonts w:ascii="Times New Roman" w:hAnsi="Times New Roman"/>
          <w:highlight w:val="yellow"/>
        </w:rPr>
        <w:t xml:space="preserve">" </w:t>
      </w:r>
      <w:r w:rsidR="008172EA" w:rsidRPr="00E926BC">
        <w:rPr>
          <w:rFonts w:ascii="Times New Roman" w:hAnsi="Times New Roman"/>
          <w:highlight w:val="yellow"/>
        </w:rPr>
        <w:t xml:space="preserve"> мая </w:t>
      </w:r>
      <w:bookmarkStart w:id="0" w:name="_GoBack"/>
      <w:bookmarkEnd w:id="0"/>
      <w:r w:rsidR="00BE0908" w:rsidRPr="00E926BC">
        <w:rPr>
          <w:rFonts w:ascii="Times New Roman" w:hAnsi="Times New Roman"/>
          <w:highlight w:val="yellow"/>
        </w:rPr>
        <w:t>20</w:t>
      </w:r>
      <w:r w:rsidR="005205FF" w:rsidRPr="00E926BC">
        <w:rPr>
          <w:rFonts w:ascii="Times New Roman" w:hAnsi="Times New Roman"/>
          <w:highlight w:val="yellow"/>
        </w:rPr>
        <w:t>19</w:t>
      </w:r>
      <w:r w:rsidR="00D718FE" w:rsidRPr="00E926BC">
        <w:rPr>
          <w:rFonts w:ascii="Times New Roman" w:hAnsi="Times New Roman"/>
          <w:highlight w:val="yellow"/>
        </w:rPr>
        <w:t>г</w:t>
      </w:r>
      <w:r w:rsidR="00D718F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                                   </w:t>
      </w:r>
      <w:r w:rsidR="007461CC">
        <w:rPr>
          <w:rFonts w:ascii="Times New Roman" w:hAnsi="Times New Roman" w:cs="Times New Roman"/>
          <w:sz w:val="24"/>
          <w:szCs w:val="24"/>
        </w:rPr>
        <w:tab/>
      </w:r>
    </w:p>
    <w:p w:rsidR="007A41BA" w:rsidRPr="0099786E" w:rsidRDefault="00EB48F1" w:rsidP="00DF61CE">
      <w:pPr>
        <w:tabs>
          <w:tab w:val="left" w:pos="7634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9786E">
        <w:rPr>
          <w:rFonts w:ascii="Times New Roman" w:hAnsi="Times New Roman" w:cs="Times New Roman"/>
          <w:b/>
          <w:sz w:val="24"/>
          <w:szCs w:val="24"/>
        </w:rPr>
        <w:t>Схема разграничения ответственности управляющей организации и Собственника</w:t>
      </w:r>
    </w:p>
    <w:p w:rsidR="00E013A8" w:rsidRDefault="00E013A8" w:rsidP="00E013A8">
      <w:pPr>
        <w:tabs>
          <w:tab w:val="left" w:pos="76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1BA" w:rsidRPr="00E013A8" w:rsidRDefault="00EB48F1" w:rsidP="00E013A8">
      <w:pPr>
        <w:tabs>
          <w:tab w:val="left" w:pos="76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CF0">
        <w:rPr>
          <w:rFonts w:ascii="Times New Roman" w:hAnsi="Times New Roman" w:cs="Times New Roman"/>
          <w:b/>
          <w:sz w:val="24"/>
          <w:szCs w:val="24"/>
        </w:rPr>
        <w:t>Собственник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E4CF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E4CF0">
        <w:rPr>
          <w:rFonts w:ascii="Times New Roman" w:hAnsi="Times New Roman" w:cs="Times New Roman"/>
          <w:b/>
          <w:sz w:val="24"/>
          <w:szCs w:val="24"/>
        </w:rPr>
        <w:t>Управляющая компания</w:t>
      </w:r>
    </w:p>
    <w:p w:rsidR="007874D1" w:rsidRPr="00833E2D" w:rsidRDefault="005676C6" w:rsidP="008F3BB7">
      <w:pPr>
        <w:tabs>
          <w:tab w:val="left" w:pos="4615"/>
          <w:tab w:val="left" w:pos="5899"/>
        </w:tabs>
        <w:rPr>
          <w:rFonts w:ascii="Times New Roman" w:hAnsi="Times New Roman" w:cs="Times New Roman"/>
          <w:sz w:val="20"/>
          <w:szCs w:val="20"/>
        </w:rPr>
      </w:pPr>
      <w:r w:rsidRPr="005676C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261.2pt;margin-top:4.7pt;width:0;height:22.2pt;flip:y;z-index:251680768" o:connectortype="straight" strokeweight="2.25pt"/>
        </w:pict>
      </w:r>
      <w:r w:rsidRPr="005676C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_x0000_s1040" type="#_x0000_t125" style="position:absolute;margin-left:180pt;margin-top:18.65pt;width:18pt;height:18pt;rotation:90;z-index:251671552" strokeweight="2.25pt"/>
        </w:pict>
      </w:r>
      <w:r w:rsidRPr="005676C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45pt;margin-top:15.6pt;width:.05pt;height:63pt;z-index:251662336" o:connectortype="straight" strokeweight="2.25pt"/>
        </w:pict>
      </w:r>
      <w:r w:rsidRPr="005676C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89.85pt;margin-top:15.6pt;width:0;height:63pt;z-index:251667456" o:connectortype="straight" strokeweight="2.25pt"/>
        </w:pict>
      </w:r>
      <w:r w:rsidRPr="005676C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81pt;margin-top:15.6pt;width:0;height:63pt;z-index:251666432" o:connectortype="straight" strokeweight="2.25pt"/>
        </w:pict>
      </w:r>
      <w:r w:rsidRPr="005676C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1in;margin-top:15.6pt;width:0;height:63pt;z-index:251665408" o:connectortype="straight" strokeweight="2.25pt"/>
        </w:pict>
      </w:r>
      <w:r w:rsidRPr="005676C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63pt;margin-top:15.6pt;width:0;height:63pt;z-index:251664384" o:connectortype="straight" strokeweight="2.25pt"/>
        </w:pict>
      </w:r>
      <w:r w:rsidRPr="005676C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27pt;margin-top:15.6pt;width:0;height:63pt;z-index:251660288" o:connectortype="straight" strokeweight="2.25pt"/>
        </w:pict>
      </w:r>
      <w:r w:rsidRPr="005676C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36pt;margin-top:15.6pt;width:0;height:63pt;z-index:251661312" o:connectortype="straight" strokeweight="2.25pt"/>
        </w:pict>
      </w:r>
      <w:r w:rsidRPr="005676C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53.85pt;margin-top:15.6pt;width:0;height:63pt;z-index:251663360" o:connectortype="straight" strokeweight="2.25pt"/>
        </w:pict>
      </w:r>
      <w:r w:rsidRPr="005676C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margin-left:18pt;margin-top:15.6pt;width:0;height:63pt;z-index:251659264" o:connectortype="straight" strokeweight="2.25pt"/>
        </w:pict>
      </w:r>
      <w:r w:rsidRPr="005676C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9pt;margin-top:15.6pt;width:90pt;height:63pt;z-index:251658240" strokeweight="2.25pt"/>
        </w:pict>
      </w:r>
      <w:r w:rsidR="00CA6C0A">
        <w:rPr>
          <w:rFonts w:ascii="Times New Roman" w:hAnsi="Times New Roman" w:cs="Times New Roman"/>
          <w:sz w:val="24"/>
          <w:szCs w:val="24"/>
        </w:rPr>
        <w:t xml:space="preserve">   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</w:t>
      </w:r>
      <w:r w:rsidR="005F2B06">
        <w:rPr>
          <w:rFonts w:ascii="Times New Roman" w:hAnsi="Times New Roman" w:cs="Times New Roman"/>
          <w:sz w:val="24"/>
          <w:szCs w:val="24"/>
        </w:rPr>
        <w:t xml:space="preserve">  </w:t>
      </w:r>
      <w:r w:rsidR="008F3BB7">
        <w:rPr>
          <w:rFonts w:ascii="Times New Roman" w:hAnsi="Times New Roman" w:cs="Times New Roman"/>
          <w:sz w:val="24"/>
          <w:szCs w:val="24"/>
        </w:rPr>
        <w:t xml:space="preserve"> </w:t>
      </w:r>
      <w:r w:rsidR="008F3BB7">
        <w:rPr>
          <w:rFonts w:ascii="Times New Roman" w:hAnsi="Times New Roman" w:cs="Times New Roman"/>
          <w:sz w:val="20"/>
          <w:szCs w:val="20"/>
        </w:rPr>
        <w:t>«Э» УК</w:t>
      </w:r>
    </w:p>
    <w:p w:rsidR="007874D1" w:rsidRPr="00925944" w:rsidRDefault="005676C6" w:rsidP="00DF61CE">
      <w:pPr>
        <w:tabs>
          <w:tab w:val="left" w:pos="5829"/>
        </w:tabs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76C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7" type="#_x0000_t32" style="position:absolute;margin-left:99pt;margin-top:3.7pt;width:45pt;height:0;z-index:251668480" o:connectortype="straight" strokeweight="2.25pt"/>
        </w:pict>
      </w:r>
      <w:r w:rsidRPr="005676C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margin-left:234.05pt;margin-top:3.7pt;width:27.1pt;height:0;z-index:251678720" o:connectortype="straight" strokeweight="2.25pt"/>
        </w:pict>
      </w:r>
      <w:r w:rsidRPr="005676C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margin-left:234.05pt;margin-top:3.7pt;width:.05pt;height:31.1pt;z-index:251677696" o:connectortype="straight" strokeweight="2.25pt"/>
        </w:pict>
      </w:r>
      <w:r w:rsidRPr="005676C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margin-left:198pt;margin-top:3.7pt;width:36pt;height:0;z-index:251675648" o:connectortype="straight" strokeweight="2.25pt"/>
        </w:pict>
      </w:r>
      <w:r w:rsidRPr="005676C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margin-left:2in;margin-top:3.7pt;width:36pt;height:0;z-index:251673600" o:connectortype="straight" strokeweight="2.25pt"/>
        </w:pict>
      </w:r>
      <w:r w:rsidRPr="005676C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125" style="position:absolute;margin-left:180pt;margin-top:25.7pt;width:18pt;height:18pt;rotation:90;z-index:251672576" strokeweight="2.25pt"/>
        </w:pict>
      </w:r>
      <w:r w:rsidR="00925944">
        <w:rPr>
          <w:rFonts w:ascii="Times New Roman" w:hAnsi="Times New Roman" w:cs="Times New Roman"/>
          <w:sz w:val="24"/>
          <w:szCs w:val="24"/>
        </w:rPr>
        <w:tab/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925944" w:rsidRPr="00925944">
        <w:rPr>
          <w:rFonts w:ascii="Times New Roman" w:hAnsi="Times New Roman" w:cs="Times New Roman"/>
          <w:b/>
          <w:sz w:val="24"/>
          <w:szCs w:val="24"/>
          <w:u w:val="single"/>
        </w:rPr>
        <w:t>Отопление</w:t>
      </w:r>
    </w:p>
    <w:p w:rsidR="008F3BB7" w:rsidRDefault="005676C6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6C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8" type="#_x0000_t32" style="position:absolute;margin-left:234pt;margin-top:8.85pt;width:27pt;height:.05pt;z-index:251679744" o:connectortype="straight" strokeweight="2.25pt"/>
        </w:pict>
      </w:r>
      <w:r w:rsidRPr="005676C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0" type="#_x0000_t32" style="position:absolute;margin-left:261.15pt;margin-top:8.9pt;width:0;height:18pt;z-index:251681792" o:connectortype="straight" strokeweight="2.25pt"/>
        </w:pict>
      </w:r>
      <w:r w:rsidRPr="005676C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5" type="#_x0000_t32" style="position:absolute;margin-left:198pt;margin-top:8.85pt;width:45pt;height:.05pt;z-index:251676672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99pt;margin-top:8.9pt;width:45pt;height:0;z-index:251669504" o:connectortype="straight" strokeweight="2.25pt"/>
        </w:pict>
      </w:r>
      <w:r w:rsidRPr="005676C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3" type="#_x0000_t32" style="position:absolute;margin-left:2in;margin-top:8.9pt;width:36pt;height:0;z-index:251674624" o:connectortype="straight" strokeweight="2.25pt"/>
        </w:pict>
      </w:r>
      <w:r w:rsidR="007874D1" w:rsidRPr="00925944">
        <w:rPr>
          <w:rFonts w:ascii="Times New Roman" w:hAnsi="Times New Roman" w:cs="Times New Roman"/>
          <w:b/>
          <w:sz w:val="24"/>
          <w:szCs w:val="24"/>
        </w:rPr>
        <w:tab/>
      </w:r>
      <w:r w:rsidR="00210B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8F3BB7">
        <w:rPr>
          <w:rFonts w:ascii="Times New Roman" w:hAnsi="Times New Roman" w:cs="Times New Roman"/>
          <w:sz w:val="24"/>
          <w:szCs w:val="24"/>
        </w:rPr>
        <w:t>Включается внутридомовая система</w:t>
      </w:r>
    </w:p>
    <w:p w:rsidR="00EB48F1" w:rsidRDefault="008F3BB7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отопления,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состоящая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стояков,</w:t>
      </w:r>
    </w:p>
    <w:p w:rsidR="00925944" w:rsidRDefault="00925944" w:rsidP="00925944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8F3BB7">
        <w:rPr>
          <w:rFonts w:ascii="Times New Roman" w:hAnsi="Times New Roman" w:cs="Times New Roman"/>
          <w:sz w:val="24"/>
          <w:szCs w:val="24"/>
        </w:rPr>
        <w:t xml:space="preserve">обогревающих элементов, </w:t>
      </w:r>
      <w:proofErr w:type="spellStart"/>
      <w:r w:rsidR="008F3BB7">
        <w:rPr>
          <w:rFonts w:ascii="Times New Roman" w:hAnsi="Times New Roman" w:cs="Times New Roman"/>
          <w:sz w:val="24"/>
          <w:szCs w:val="24"/>
        </w:rPr>
        <w:t>регулир-й</w:t>
      </w:r>
      <w:proofErr w:type="spellEnd"/>
      <w:r w:rsidR="008F3BB7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8F3BB7" w:rsidRPr="008F3BB7" w:rsidRDefault="008F3BB7" w:rsidP="00F96402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запорной арматуры, коллективных (общедомовых) приборов учета  тепловой энергии, а также другого оборудования, расположенного на этих сетях</w:t>
      </w:r>
    </w:p>
    <w:p w:rsidR="00F96402" w:rsidRPr="00F96402" w:rsidRDefault="00F96402" w:rsidP="00F96402">
      <w:pPr>
        <w:tabs>
          <w:tab w:val="left" w:pos="3626"/>
          <w:tab w:val="left" w:pos="5829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10BF1" w:rsidRPr="00210BF1" w:rsidRDefault="005676C6" w:rsidP="00210BF1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76C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4" type="#_x0000_t32" style="position:absolute;margin-left:261pt;margin-top:8.55pt;width:.05pt;height:57.65pt;z-index:251688960" o:connectortype="straight" strokeweight="2.25pt"/>
        </w:pict>
      </w:r>
      <w:r w:rsidRPr="005676C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3" type="#_x0000_t32" style="position:absolute;margin-left:135pt;margin-top:8.55pt;width:0;height:57.65pt;z-index:251687936" o:connectortype="straight" strokeweight="2.25pt">
            <v:stroke dashstyle="dash"/>
          </v:shape>
        </w:pict>
      </w:r>
      <w:r w:rsidR="00210BF1">
        <w:rPr>
          <w:rFonts w:ascii="Times New Roman" w:hAnsi="Times New Roman" w:cs="Times New Roman"/>
          <w:sz w:val="24"/>
          <w:szCs w:val="24"/>
        </w:rPr>
        <w:t xml:space="preserve">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  </w:t>
      </w:r>
      <w:r w:rsidR="00CA6C0A" w:rsidRPr="00833E2D">
        <w:rPr>
          <w:rFonts w:ascii="Times New Roman" w:hAnsi="Times New Roman" w:cs="Times New Roman"/>
          <w:sz w:val="20"/>
          <w:szCs w:val="20"/>
        </w:rPr>
        <w:t xml:space="preserve">«Э» Собственник   </w:t>
      </w:r>
      <w:r w:rsidR="00210BF1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CA6C0A" w:rsidRPr="00833E2D">
        <w:rPr>
          <w:rFonts w:ascii="Times New Roman" w:hAnsi="Times New Roman" w:cs="Times New Roman"/>
          <w:sz w:val="20"/>
          <w:szCs w:val="20"/>
        </w:rPr>
        <w:t>«Э» УК</w:t>
      </w:r>
      <w:r w:rsidR="00210BF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A6C0A">
        <w:rPr>
          <w:rFonts w:ascii="Times New Roman" w:hAnsi="Times New Roman" w:cs="Times New Roman"/>
          <w:sz w:val="24"/>
          <w:szCs w:val="24"/>
        </w:rPr>
        <w:t xml:space="preserve">        </w:t>
      </w:r>
      <w:r w:rsidR="00210BF1">
        <w:rPr>
          <w:rFonts w:ascii="Times New Roman" w:hAnsi="Times New Roman" w:cs="Times New Roman"/>
          <w:sz w:val="24"/>
          <w:szCs w:val="24"/>
        </w:rPr>
        <w:t xml:space="preserve"> </w:t>
      </w:r>
      <w:r w:rsidR="00833E2D">
        <w:rPr>
          <w:rFonts w:ascii="Times New Roman" w:hAnsi="Times New Roman" w:cs="Times New Roman"/>
          <w:sz w:val="24"/>
          <w:szCs w:val="24"/>
        </w:rPr>
        <w:t xml:space="preserve">   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210BF1">
        <w:rPr>
          <w:rFonts w:ascii="Times New Roman" w:hAnsi="Times New Roman" w:cs="Times New Roman"/>
          <w:sz w:val="24"/>
          <w:szCs w:val="24"/>
        </w:rPr>
        <w:t xml:space="preserve"> </w:t>
      </w:r>
      <w:r w:rsidR="00210BF1" w:rsidRPr="00210BF1">
        <w:rPr>
          <w:rFonts w:ascii="Times New Roman" w:hAnsi="Times New Roman" w:cs="Times New Roman"/>
          <w:b/>
          <w:sz w:val="24"/>
          <w:szCs w:val="24"/>
          <w:u w:val="single"/>
        </w:rPr>
        <w:t>ГВС</w:t>
      </w:r>
      <w:r w:rsidR="008F3BB7">
        <w:rPr>
          <w:rFonts w:ascii="Times New Roman" w:hAnsi="Times New Roman" w:cs="Times New Roman"/>
          <w:b/>
          <w:sz w:val="24"/>
          <w:szCs w:val="24"/>
          <w:u w:val="single"/>
        </w:rPr>
        <w:t xml:space="preserve"> (горячее водоснабжение)</w:t>
      </w:r>
    </w:p>
    <w:p w:rsidR="00925944" w:rsidRDefault="005676C6" w:rsidP="00210BF1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2" type="#_x0000_t125" style="position:absolute;margin-left:180pt;margin-top:13pt;width:18pt;height:18pt;rotation:90;z-index:251686912" strokeweight="2.25pt"/>
        </w:pict>
      </w:r>
      <w:r w:rsidR="00210BF1">
        <w:rPr>
          <w:rFonts w:ascii="Times New Roman" w:hAnsi="Times New Roman" w:cs="Times New Roman"/>
          <w:sz w:val="24"/>
          <w:szCs w:val="24"/>
        </w:rPr>
        <w:tab/>
      </w:r>
      <w:r w:rsidR="00210BF1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8F3BB7" w:rsidRDefault="005676C6" w:rsidP="00210BF1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6C6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59" type="#_x0000_t32" style="position:absolute;margin-left:198pt;margin-top:8.2pt;width:63.05pt;height:0;flip:x;z-index:251684864" o:connectortype="straight" strokeweight="2.25pt"/>
        </w:pict>
      </w:r>
      <w:r w:rsidRPr="005676C6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0" type="#_x0000_t32" style="position:absolute;margin-left:9pt;margin-top:8.2pt;width:171pt;height:0;flip:x;z-index:251685888" o:connectortype="straight" strokeweight="2.25pt"/>
        </w:pict>
      </w:r>
      <w:r w:rsidR="00210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д</w:t>
      </w:r>
      <w:r w:rsidR="00210BF1">
        <w:rPr>
          <w:rFonts w:ascii="Times New Roman" w:hAnsi="Times New Roman" w:cs="Times New Roman"/>
          <w:sz w:val="24"/>
          <w:szCs w:val="24"/>
        </w:rPr>
        <w:t xml:space="preserve">о первого </w:t>
      </w:r>
      <w:r w:rsidR="008F3BB7">
        <w:rPr>
          <w:rFonts w:ascii="Times New Roman" w:hAnsi="Times New Roman" w:cs="Times New Roman"/>
          <w:sz w:val="24"/>
          <w:szCs w:val="24"/>
        </w:rPr>
        <w:t>отключающего устройства</w:t>
      </w:r>
    </w:p>
    <w:p w:rsidR="00A730FB" w:rsidRDefault="008F3BB7" w:rsidP="00210BF1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на ответвлении от стояка ГВС</w:t>
      </w:r>
      <w:r w:rsidR="00A730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30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730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0FB" w:rsidRDefault="00A730FB" w:rsidP="00A730FB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помещении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0FB">
        <w:rPr>
          <w:rFonts w:ascii="Times New Roman" w:hAnsi="Times New Roman" w:cs="Times New Roman"/>
          <w:b/>
          <w:i/>
          <w:sz w:val="24"/>
          <w:szCs w:val="24"/>
        </w:rPr>
        <w:t>Собственника</w:t>
      </w:r>
      <w:r w:rsidR="008F3BB7">
        <w:rPr>
          <w:rFonts w:ascii="Times New Roman" w:hAnsi="Times New Roman" w:cs="Times New Roman"/>
          <w:sz w:val="24"/>
          <w:szCs w:val="24"/>
        </w:rPr>
        <w:t xml:space="preserve">, включая </w:t>
      </w:r>
    </w:p>
    <w:p w:rsidR="00D76357" w:rsidRDefault="005676C6" w:rsidP="00D76357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9" type="#_x0000_t32" style="position:absolute;margin-left:261.2pt;margin-top:11.25pt;width:.05pt;height:63pt;z-index:251695104" o:connectortype="straight" strokeweight="2.25pt"/>
        </w:pict>
      </w:r>
      <w:r w:rsidR="00A73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само отключающее устройство.</w:t>
      </w:r>
      <w:r w:rsidR="00210BF1" w:rsidRPr="007461C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</w:t>
      </w:r>
    </w:p>
    <w:p w:rsidR="007461CC" w:rsidRDefault="005676C6" w:rsidP="00D76357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8" type="#_x0000_t32" style="position:absolute;margin-left:135pt;margin-top:6.45pt;width:0;height:63pt;z-index:251694080" o:connectortype="straight" strokeweight="2.25pt">
            <v:stroke dashstyle="dash"/>
          </v:shape>
        </w:pict>
      </w:r>
    </w:p>
    <w:p w:rsidR="007461CC" w:rsidRPr="00210BF1" w:rsidRDefault="005676C6" w:rsidP="007461CC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76C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7" type="#_x0000_t125" style="position:absolute;margin-left:180pt;margin-top:10.65pt;width:18pt;height:18pt;rotation:90;z-index:251693056" strokeweight="2.25pt"/>
        </w:pict>
      </w:r>
      <w:r w:rsidR="00464A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</w:t>
      </w:r>
      <w:r w:rsidR="007461CC">
        <w:rPr>
          <w:rFonts w:ascii="Times New Roman" w:hAnsi="Times New Roman" w:cs="Times New Roman"/>
          <w:sz w:val="24"/>
          <w:szCs w:val="24"/>
        </w:rPr>
        <w:t xml:space="preserve"> </w:t>
      </w:r>
      <w:r w:rsidR="00464AF8" w:rsidRPr="00833E2D">
        <w:rPr>
          <w:rFonts w:ascii="Times New Roman" w:hAnsi="Times New Roman" w:cs="Times New Roman"/>
          <w:sz w:val="20"/>
          <w:szCs w:val="20"/>
        </w:rPr>
        <w:t xml:space="preserve">«Э» Собственник    </w:t>
      </w:r>
      <w:r w:rsidR="007461CC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464AF8" w:rsidRPr="00833E2D">
        <w:rPr>
          <w:rFonts w:ascii="Times New Roman" w:hAnsi="Times New Roman" w:cs="Times New Roman"/>
          <w:sz w:val="20"/>
          <w:szCs w:val="20"/>
        </w:rPr>
        <w:t>«Э» УК</w:t>
      </w:r>
      <w:r w:rsidR="007461C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461CC">
        <w:rPr>
          <w:rFonts w:ascii="Times New Roman" w:hAnsi="Times New Roman" w:cs="Times New Roman"/>
          <w:sz w:val="24"/>
          <w:szCs w:val="24"/>
        </w:rPr>
        <w:t xml:space="preserve">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</w:t>
      </w:r>
      <w:r w:rsidR="007461CC">
        <w:rPr>
          <w:rFonts w:ascii="Times New Roman" w:hAnsi="Times New Roman" w:cs="Times New Roman"/>
          <w:sz w:val="24"/>
          <w:szCs w:val="24"/>
        </w:rPr>
        <w:t xml:space="preserve"> </w:t>
      </w:r>
      <w:r w:rsidR="007461CC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r w:rsidR="007461CC" w:rsidRPr="00210BF1">
        <w:rPr>
          <w:rFonts w:ascii="Times New Roman" w:hAnsi="Times New Roman" w:cs="Times New Roman"/>
          <w:b/>
          <w:sz w:val="24"/>
          <w:szCs w:val="24"/>
          <w:u w:val="single"/>
        </w:rPr>
        <w:t>ВС</w:t>
      </w:r>
      <w:r w:rsidR="008F3BB7">
        <w:rPr>
          <w:rFonts w:ascii="Times New Roman" w:hAnsi="Times New Roman" w:cs="Times New Roman"/>
          <w:b/>
          <w:sz w:val="24"/>
          <w:szCs w:val="24"/>
          <w:u w:val="single"/>
        </w:rPr>
        <w:t xml:space="preserve"> (холодное водоснабжение)</w:t>
      </w:r>
    </w:p>
    <w:p w:rsidR="007461CC" w:rsidRDefault="005676C6" w:rsidP="007461CC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6C6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5" type="#_x0000_t32" style="position:absolute;margin-left:198.05pt;margin-top:5.85pt;width:63.15pt;height:.05pt;flip:x;z-index:251691008" o:connectortype="straight" strokeweight="2.25pt"/>
        </w:pict>
      </w:r>
      <w:r w:rsidRPr="005676C6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66" type="#_x0000_t32" style="position:absolute;margin-left:9pt;margin-top:5.85pt;width:171pt;height:0;flip:x;z-index:251692032" o:connectortype="straight" strokeweight="2.25pt"/>
        </w:pict>
      </w:r>
      <w:r w:rsidR="007461CC">
        <w:rPr>
          <w:rFonts w:ascii="Times New Roman" w:hAnsi="Times New Roman" w:cs="Times New Roman"/>
          <w:sz w:val="24"/>
          <w:szCs w:val="24"/>
        </w:rPr>
        <w:tab/>
      </w:r>
      <w:r w:rsidR="007461CC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:rsidR="00A730FB" w:rsidRDefault="007461CC" w:rsidP="00A730FB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>до первого отключающего устройства</w:t>
      </w:r>
    </w:p>
    <w:p w:rsidR="00A730FB" w:rsidRDefault="00A730FB" w:rsidP="00A730FB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на ответвлении от стояка ХВС в   помещении </w:t>
      </w:r>
      <w:r w:rsidRPr="00A730FB">
        <w:rPr>
          <w:rFonts w:ascii="Times New Roman" w:hAnsi="Times New Roman" w:cs="Times New Roman"/>
          <w:b/>
          <w:i/>
          <w:sz w:val="24"/>
          <w:szCs w:val="24"/>
        </w:rPr>
        <w:t>Собственника</w:t>
      </w:r>
      <w:r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="00D76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 отключающее устройство.</w:t>
      </w:r>
    </w:p>
    <w:p w:rsidR="001F4DBD" w:rsidRPr="001F4DBD" w:rsidRDefault="001F4DBD" w:rsidP="001F4DBD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96402" w:rsidRPr="00F96402" w:rsidRDefault="005676C6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76C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4" type="#_x0000_t32" style="position:absolute;margin-left:243pt;margin-top:12.65pt;width:8.7pt;height:27pt;flip:x y;z-index:251730944" o:connectortype="straight" strokeweight="2.25pt"/>
        </w:pict>
      </w:r>
      <w:r w:rsidRPr="005676C6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117" type="#_x0000_t32" style="position:absolute;margin-left:270.3pt;margin-top:-.15pt;width:.3pt;height:12.8pt;z-index:251744256" o:connectortype="straight" strokeweight="2.25pt"/>
        </w:pict>
      </w:r>
      <w:r w:rsidRPr="005676C6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116" type="#_x0000_t32" style="position:absolute;margin-left:252pt;margin-top:-.15pt;width:.05pt;height:12.8pt;z-index:251743232" o:connectortype="straight" strokeweight="2.25pt"/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pict>
          <v:shape id="_x0000_s1122" type="#_x0000_t32" style="position:absolute;margin-left:216.6pt;margin-top:3.65pt;width:.05pt;height:89.6pt;z-index:251749376" o:connectortype="straight" strokeweight="2.25pt">
            <v:stroke dashstyle="dash"/>
          </v:shape>
        </w:pict>
      </w:r>
      <w:r w:rsidRPr="005676C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0" type="#_x0000_t32" style="position:absolute;margin-left:270.6pt;margin-top:12.65pt;width:8.2pt;height:0;z-index:251747328" o:connectortype="straight" strokeweight="2.25pt"/>
        </w:pict>
      </w:r>
      <w:r w:rsidRPr="005676C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2" type="#_x0000_t32" style="position:absolute;margin-left:270pt;margin-top:12.65pt;width:8.4pt;height:27pt;flip:y;z-index:251739136" o:connectortype="straight" strokeweight="2.25pt"/>
        </w:pict>
      </w:r>
      <w:r w:rsidRPr="005676C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5" type="#_x0000_t32" style="position:absolute;margin-left:243pt;margin-top:12.65pt;width:26.65pt;height:0;z-index:251731968" o:connectortype="straight" strokeweight="2.25pt"/>
        </w:pict>
      </w:r>
      <w:r w:rsidR="006B6DED">
        <w:rPr>
          <w:rFonts w:ascii="Times New Roman" w:hAnsi="Times New Roman" w:cs="Times New Roman"/>
          <w:sz w:val="24"/>
          <w:szCs w:val="24"/>
        </w:rPr>
        <w:t xml:space="preserve">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B6DED">
        <w:rPr>
          <w:rFonts w:ascii="Times New Roman" w:hAnsi="Times New Roman" w:cs="Times New Roman"/>
          <w:sz w:val="24"/>
          <w:szCs w:val="24"/>
        </w:rPr>
        <w:t xml:space="preserve"> </w:t>
      </w:r>
      <w:r w:rsidR="00833E2D">
        <w:rPr>
          <w:rFonts w:ascii="Times New Roman" w:hAnsi="Times New Roman" w:cs="Times New Roman"/>
          <w:sz w:val="24"/>
          <w:szCs w:val="24"/>
        </w:rPr>
        <w:t xml:space="preserve">     </w:t>
      </w:r>
      <w:r w:rsidR="006B6DED" w:rsidRPr="00833E2D">
        <w:rPr>
          <w:rFonts w:ascii="Times New Roman" w:hAnsi="Times New Roman" w:cs="Times New Roman"/>
          <w:sz w:val="20"/>
          <w:szCs w:val="20"/>
        </w:rPr>
        <w:t>«Э» Собственник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307166">
        <w:rPr>
          <w:rFonts w:ascii="Times New Roman" w:hAnsi="Times New Roman" w:cs="Times New Roman"/>
          <w:sz w:val="20"/>
          <w:szCs w:val="20"/>
        </w:rPr>
        <w:t xml:space="preserve"> 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99786E">
        <w:rPr>
          <w:rFonts w:ascii="Times New Roman" w:hAnsi="Times New Roman" w:cs="Times New Roman"/>
          <w:sz w:val="20"/>
          <w:szCs w:val="20"/>
        </w:rPr>
        <w:t xml:space="preserve"> </w:t>
      </w:r>
      <w:r w:rsidR="006B6DED" w:rsidRPr="00833E2D">
        <w:rPr>
          <w:rFonts w:ascii="Times New Roman" w:hAnsi="Times New Roman" w:cs="Times New Roman"/>
          <w:sz w:val="20"/>
          <w:szCs w:val="20"/>
        </w:rPr>
        <w:t>«</w:t>
      </w:r>
      <w:r w:rsidR="0099786E">
        <w:rPr>
          <w:rFonts w:ascii="Times New Roman" w:hAnsi="Times New Roman" w:cs="Times New Roman"/>
          <w:sz w:val="20"/>
          <w:szCs w:val="20"/>
        </w:rPr>
        <w:t>Э</w:t>
      </w:r>
      <w:proofErr w:type="gramStart"/>
      <w:r w:rsidR="0099786E">
        <w:rPr>
          <w:rFonts w:ascii="Times New Roman" w:hAnsi="Times New Roman" w:cs="Times New Roman"/>
          <w:sz w:val="20"/>
          <w:szCs w:val="20"/>
        </w:rPr>
        <w:t>»</w:t>
      </w:r>
      <w:r w:rsidR="006B6DED" w:rsidRPr="00833E2D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="006B6DED" w:rsidRPr="00833E2D">
        <w:rPr>
          <w:rFonts w:ascii="Times New Roman" w:hAnsi="Times New Roman" w:cs="Times New Roman"/>
          <w:sz w:val="20"/>
          <w:szCs w:val="20"/>
        </w:rPr>
        <w:t>К</w:t>
      </w:r>
      <w:r w:rsidR="00F96402">
        <w:rPr>
          <w:rFonts w:ascii="Times New Roman" w:hAnsi="Times New Roman" w:cs="Times New Roman"/>
          <w:sz w:val="24"/>
          <w:szCs w:val="24"/>
        </w:rPr>
        <w:t xml:space="preserve">    </w:t>
      </w:r>
      <w:r w:rsidR="00554183">
        <w:rPr>
          <w:rFonts w:ascii="Times New Roman" w:hAnsi="Times New Roman" w:cs="Times New Roman"/>
          <w:sz w:val="24"/>
          <w:szCs w:val="24"/>
        </w:rPr>
        <w:t xml:space="preserve">  </w:t>
      </w:r>
      <w:r w:rsidR="00833E2D">
        <w:rPr>
          <w:rFonts w:ascii="Times New Roman" w:hAnsi="Times New Roman" w:cs="Times New Roman"/>
          <w:sz w:val="24"/>
          <w:szCs w:val="24"/>
        </w:rPr>
        <w:t xml:space="preserve">   </w:t>
      </w:r>
      <w:r w:rsidR="00F96402">
        <w:rPr>
          <w:rFonts w:ascii="Times New Roman" w:hAnsi="Times New Roman" w:cs="Times New Roman"/>
          <w:sz w:val="24"/>
          <w:szCs w:val="24"/>
        </w:rPr>
        <w:t xml:space="preserve">   </w:t>
      </w:r>
      <w:r w:rsidR="0099786E">
        <w:rPr>
          <w:rFonts w:ascii="Times New Roman" w:hAnsi="Times New Roman" w:cs="Times New Roman"/>
          <w:sz w:val="24"/>
          <w:szCs w:val="24"/>
        </w:rPr>
        <w:t xml:space="preserve">  </w:t>
      </w:r>
      <w:r w:rsidR="00D76357">
        <w:rPr>
          <w:rFonts w:ascii="Times New Roman" w:hAnsi="Times New Roman" w:cs="Times New Roman"/>
          <w:sz w:val="24"/>
          <w:szCs w:val="24"/>
        </w:rPr>
        <w:t xml:space="preserve"> 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F96402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F96402" w:rsidRPr="00F96402">
        <w:rPr>
          <w:rFonts w:ascii="Times New Roman" w:hAnsi="Times New Roman" w:cs="Times New Roman"/>
          <w:b/>
          <w:sz w:val="24"/>
          <w:szCs w:val="24"/>
          <w:u w:val="single"/>
        </w:rPr>
        <w:t>анализация</w:t>
      </w:r>
    </w:p>
    <w:p w:rsidR="00F96402" w:rsidRPr="00F96402" w:rsidRDefault="00F96402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6402" w:rsidRDefault="005676C6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1" type="#_x0000_t32" style="position:absolute;margin-left:216.55pt;margin-top:12.05pt;width:.05pt;height:27pt;z-index:251748352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5" type="#_x0000_t32" style="position:absolute;margin-left:270pt;margin-top:12.05pt;width:.6pt;height:18pt;z-index:25174220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0" type="#_x0000_t32" style="position:absolute;margin-left:216.6pt;margin-top:3.05pt;width:0;height:9pt;z-index:25173708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3" type="#_x0000_t32" style="position:absolute;margin-left:216.6pt;margin-top:3.05pt;width:35.75pt;height:9pt;z-index:25172992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0" type="#_x0000_t32" style="position:absolute;margin-left:9pt;margin-top:12.05pt;width:207pt;height:0;z-index:251696128" o:connectortype="straight" strokeweight="2.25pt"/>
        </w:pic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96402">
        <w:rPr>
          <w:rFonts w:ascii="Times New Roman" w:hAnsi="Times New Roman" w:cs="Times New Roman"/>
          <w:sz w:val="24"/>
          <w:szCs w:val="24"/>
        </w:rPr>
        <w:t xml:space="preserve">до первого </w:t>
      </w:r>
      <w:r w:rsidR="00A730FB">
        <w:rPr>
          <w:rFonts w:ascii="Times New Roman" w:hAnsi="Times New Roman" w:cs="Times New Roman"/>
          <w:sz w:val="24"/>
          <w:szCs w:val="24"/>
        </w:rPr>
        <w:t>стыкового соединения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402" w:rsidRDefault="00F96402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 xml:space="preserve">на ответвление от </w:t>
      </w:r>
      <w:proofErr w:type="gramStart"/>
      <w:r w:rsidR="00A730FB">
        <w:rPr>
          <w:rFonts w:ascii="Times New Roman" w:hAnsi="Times New Roman" w:cs="Times New Roman"/>
          <w:sz w:val="24"/>
          <w:szCs w:val="24"/>
        </w:rPr>
        <w:t>канализационного</w:t>
      </w:r>
      <w:proofErr w:type="gramEnd"/>
    </w:p>
    <w:p w:rsidR="001F4DBD" w:rsidRPr="00CC0367" w:rsidRDefault="005676C6" w:rsidP="00F96402">
      <w:pPr>
        <w:tabs>
          <w:tab w:val="left" w:pos="2776"/>
          <w:tab w:val="left" w:pos="4719"/>
          <w:tab w:val="left" w:pos="6038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676C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3" type="#_x0000_t32" style="position:absolute;margin-left:270.3pt;margin-top:2.45pt;width:8.5pt;height:27.05pt;z-index:251740160" o:connectortype="straight" strokeweight="2.25pt"/>
        </w:pict>
      </w:r>
      <w:r w:rsidRPr="005676C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8" type="#_x0000_t32" style="position:absolute;margin-left:243.35pt;margin-top:2.45pt;width:8.65pt;height:27pt;flip:y;z-index:251735040" o:connectortype="straight" strokeweight="2.25pt"/>
        </w:pict>
      </w:r>
      <w:r w:rsidRPr="005676C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1" type="#_x0000_t32" style="position:absolute;margin-left:216.55pt;margin-top:2.45pt;width:35.45pt;height:9pt;flip:y;z-index:251728896" o:connectortype="straight" strokeweight="2.25pt"/>
        </w:pict>
      </w:r>
      <w:r w:rsidRPr="005676C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1" type="#_x0000_t32" style="position:absolute;margin-left:216.6pt;margin-top:2.45pt;width:0;height:9pt;z-index:251738112" o:connectortype="straight" strokeweight="2.25pt"/>
        </w:pict>
      </w:r>
      <w:r w:rsidRPr="005676C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9" type="#_x0000_t32" style="position:absolute;margin-left:9.6pt;margin-top:2.45pt;width:207pt;height:0;z-index:251736064" o:connectortype="straight" strokeweight="2.25pt"/>
        </w:pict>
      </w:r>
      <w:r w:rsidRPr="005676C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9" type="#_x0000_t32" style="position:absolute;margin-left:89.85pt;margin-top:77.55pt;width:0;height:18pt;z-index:251705344" o:connectortype="straight" strokeweight="2.25pt"/>
        </w:pict>
      </w:r>
      <w:r w:rsidRPr="005676C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8" type="#_x0000_t32" style="position:absolute;margin-left:9pt;margin-top:95.55pt;width:80.85pt;height:0;z-index:251704320" o:connectortype="straight" strokeweight="2.25pt"/>
        </w:pict>
      </w:r>
      <w:r w:rsidR="00F96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A730FB">
        <w:rPr>
          <w:rFonts w:ascii="Times New Roman" w:hAnsi="Times New Roman" w:cs="Times New Roman"/>
          <w:sz w:val="24"/>
          <w:szCs w:val="24"/>
        </w:rPr>
        <w:t xml:space="preserve">стояка в </w:t>
      </w:r>
      <w:r w:rsidR="00F96402">
        <w:rPr>
          <w:rFonts w:ascii="Times New Roman" w:hAnsi="Times New Roman" w:cs="Times New Roman"/>
          <w:sz w:val="24"/>
          <w:szCs w:val="24"/>
        </w:rPr>
        <w:t>помещении</w:t>
      </w:r>
      <w:r w:rsidR="007A41BA">
        <w:rPr>
          <w:rFonts w:ascii="Times New Roman" w:hAnsi="Times New Roman" w:cs="Times New Roman"/>
          <w:sz w:val="24"/>
          <w:szCs w:val="24"/>
        </w:rPr>
        <w:t xml:space="preserve"> </w:t>
      </w:r>
      <w:r w:rsidR="00F96402">
        <w:rPr>
          <w:rFonts w:ascii="Times New Roman" w:hAnsi="Times New Roman" w:cs="Times New Roman"/>
          <w:sz w:val="24"/>
          <w:szCs w:val="24"/>
        </w:rPr>
        <w:t xml:space="preserve"> </w:t>
      </w:r>
      <w:r w:rsidR="00F96402" w:rsidRPr="00CC0367">
        <w:rPr>
          <w:rFonts w:ascii="Times New Roman" w:hAnsi="Times New Roman" w:cs="Times New Roman"/>
          <w:b/>
          <w:i/>
          <w:sz w:val="24"/>
          <w:szCs w:val="24"/>
        </w:rPr>
        <w:t>Собственника</w:t>
      </w:r>
    </w:p>
    <w:p w:rsidR="001F4DBD" w:rsidRDefault="005676C6" w:rsidP="001F4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9" type="#_x0000_t32" style="position:absolute;margin-left:270.6pt;margin-top:15.65pt;width:.3pt;height:14.2pt;z-index:251746304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8" type="#_x0000_t32" style="position:absolute;margin-left:252.5pt;margin-top:15.7pt;width:0;height:14.15pt;z-index:25174528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14" type="#_x0000_t32" style="position:absolute;margin-left:243.35pt;margin-top:15.65pt;width:35.45pt;height:.05pt;z-index:251741184" o:connectortype="straight" strokeweight="2.25pt"/>
        </w:pict>
      </w:r>
    </w:p>
    <w:p w:rsidR="00F96402" w:rsidRDefault="005676C6" w:rsidP="001F4DBD">
      <w:pPr>
        <w:tabs>
          <w:tab w:val="left" w:pos="9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4" type="#_x0000_t32" style="position:absolute;margin-left:243pt;margin-top:22.95pt;width:.05pt;height:23.95pt;z-index:251710464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4" type="#_x0000_t32" style="position:absolute;margin-left:216.05pt;margin-top:22.95pt;width:.05pt;height:89.6pt;z-index:251720704" o:connectortype="straight" strokeweight="2.25pt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80" style="position:absolute;margin-left:63pt;margin-top:10.9pt;width:63.1pt;height:27pt;z-index:251706368" strokeweight="2.25pt"/>
        </w:pict>
      </w:r>
      <w:r w:rsidR="001F4DBD">
        <w:rPr>
          <w:rFonts w:ascii="Times New Roman" w:hAnsi="Times New Roman" w:cs="Times New Roman"/>
          <w:sz w:val="24"/>
          <w:szCs w:val="24"/>
        </w:rPr>
        <w:tab/>
      </w:r>
    </w:p>
    <w:p w:rsidR="001F4DBD" w:rsidRPr="00895B17" w:rsidRDefault="005676C6" w:rsidP="001F4DBD">
      <w:pPr>
        <w:tabs>
          <w:tab w:val="left" w:pos="275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76C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1" type="#_x0000_t32" style="position:absolute;margin-left:81pt;margin-top:12pt;width:.05pt;height:48.1pt;z-index:251717632" o:connectortype="straight" strokeweight="2.25pt"/>
        </w:pict>
      </w:r>
      <w:r w:rsidRPr="005676C6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2" type="#_x0000_t32" style="position:absolute;margin-left:111pt;margin-top:12.1pt;width:0;height:39.05pt;z-index:251718656" o:connectortype="straight" strokeweight="2.25pt"/>
        </w:pict>
      </w:r>
      <w:r w:rsidRPr="005676C6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81" type="#_x0000_t32" style="position:absolute;margin-left:99pt;margin-top:12.05pt;width:0;height:18pt;z-index:251707392" o:connectortype="straight" strokeweight="2.25pt"/>
        </w:pict>
      </w:r>
      <w:r w:rsidRPr="005676C6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oval id="_x0000_s1083" style="position:absolute;margin-left:234pt;margin-top:21.05pt;width:18pt;height:18pt;z-index:251709440" strokeweight="2.25pt"/>
        </w:pict>
      </w:r>
      <w:r w:rsidR="001F4DBD" w:rsidRPr="00833E2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     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955600" w:rsidRPr="00833E2D">
        <w:rPr>
          <w:rFonts w:ascii="Times New Roman" w:hAnsi="Times New Roman" w:cs="Times New Roman"/>
          <w:sz w:val="20"/>
          <w:szCs w:val="20"/>
        </w:rPr>
        <w:t xml:space="preserve"> «</w:t>
      </w:r>
      <w:r w:rsidR="00AB4D8A" w:rsidRPr="00833E2D">
        <w:rPr>
          <w:rFonts w:ascii="Times New Roman" w:hAnsi="Times New Roman" w:cs="Times New Roman"/>
          <w:sz w:val="20"/>
          <w:szCs w:val="20"/>
        </w:rPr>
        <w:t>Э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AB4D8A" w:rsidRPr="00833E2D">
        <w:rPr>
          <w:rFonts w:ascii="Times New Roman" w:hAnsi="Times New Roman" w:cs="Times New Roman"/>
          <w:sz w:val="20"/>
          <w:szCs w:val="20"/>
        </w:rPr>
        <w:t>»</w:t>
      </w:r>
      <w:r w:rsidR="001F4DBD" w:rsidRPr="00833E2D">
        <w:rPr>
          <w:rFonts w:ascii="Times New Roman" w:hAnsi="Times New Roman" w:cs="Times New Roman"/>
          <w:sz w:val="20"/>
          <w:szCs w:val="20"/>
        </w:rPr>
        <w:t>Собственник</w:t>
      </w:r>
      <w:r w:rsidR="00955600" w:rsidRPr="00833E2D">
        <w:rPr>
          <w:rFonts w:ascii="Times New Roman" w:hAnsi="Times New Roman" w:cs="Times New Roman"/>
          <w:sz w:val="20"/>
          <w:szCs w:val="20"/>
        </w:rPr>
        <w:t xml:space="preserve">      </w:t>
      </w:r>
      <w:r w:rsidR="00FC4822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1B0DB0">
        <w:rPr>
          <w:rFonts w:ascii="Times New Roman" w:hAnsi="Times New Roman" w:cs="Times New Roman"/>
          <w:sz w:val="20"/>
          <w:szCs w:val="20"/>
        </w:rPr>
        <w:t xml:space="preserve">   </w:t>
      </w:r>
      <w:r w:rsid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1F4DBD" w:rsidRPr="00833E2D">
        <w:rPr>
          <w:rFonts w:ascii="Times New Roman" w:hAnsi="Times New Roman" w:cs="Times New Roman"/>
          <w:sz w:val="20"/>
          <w:szCs w:val="20"/>
        </w:rPr>
        <w:t xml:space="preserve"> «Э» УК</w:t>
      </w:r>
      <w:r w:rsidR="00895B17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895B17">
        <w:rPr>
          <w:rFonts w:ascii="Times New Roman" w:hAnsi="Times New Roman" w:cs="Times New Roman"/>
          <w:sz w:val="24"/>
          <w:szCs w:val="24"/>
        </w:rPr>
        <w:t xml:space="preserve">   </w:t>
      </w:r>
      <w:r w:rsidR="00895B17" w:rsidRPr="00895B17">
        <w:rPr>
          <w:rFonts w:ascii="Times New Roman" w:hAnsi="Times New Roman" w:cs="Times New Roman"/>
          <w:b/>
          <w:sz w:val="24"/>
          <w:szCs w:val="24"/>
          <w:u w:val="single"/>
        </w:rPr>
        <w:t>Электрическая сеть</w:t>
      </w:r>
    </w:p>
    <w:p w:rsidR="00A730FB" w:rsidRDefault="005676C6" w:rsidP="00A730FB">
      <w:pPr>
        <w:tabs>
          <w:tab w:val="left" w:pos="610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6C6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3" type="#_x0000_t32" style="position:absolute;margin-left:261pt;margin-top:4.15pt;width:.25pt;height:21.1pt;flip:y;z-index:251719680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0" type="#_x0000_t32" style="position:absolute;margin-left:9pt;margin-top:25.2pt;width:102pt;height:0;flip:x;z-index:251716608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2" type="#_x0000_t32" style="position:absolute;margin-left:99pt;margin-top:4.15pt;width:135pt;height:.05pt;z-index:251708416" o:connectortype="straight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85" style="position:absolute;margin-left:252.05pt;margin-top:25.2pt;width:17.95pt;height:18pt;z-index:251711488" strokeweight="2.25pt"/>
        </w:pict>
      </w:r>
      <w:r w:rsidR="00895B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д</w:t>
      </w:r>
      <w:r w:rsidR="00895B17">
        <w:rPr>
          <w:rFonts w:ascii="Times New Roman" w:hAnsi="Times New Roman" w:cs="Times New Roman"/>
          <w:sz w:val="24"/>
          <w:szCs w:val="24"/>
        </w:rPr>
        <w:t xml:space="preserve">о </w:t>
      </w:r>
      <w:r w:rsidR="00A730FB">
        <w:rPr>
          <w:rFonts w:ascii="Times New Roman" w:hAnsi="Times New Roman" w:cs="Times New Roman"/>
          <w:sz w:val="24"/>
          <w:szCs w:val="24"/>
        </w:rPr>
        <w:t>и</w:t>
      </w:r>
      <w:r w:rsidR="0099786E">
        <w:rPr>
          <w:rFonts w:ascii="Times New Roman" w:hAnsi="Times New Roman" w:cs="Times New Roman"/>
          <w:sz w:val="24"/>
          <w:szCs w:val="24"/>
        </w:rPr>
        <w:t>ндивидуального (</w:t>
      </w:r>
      <w:r w:rsidR="00A730FB">
        <w:rPr>
          <w:rFonts w:ascii="Times New Roman" w:hAnsi="Times New Roman" w:cs="Times New Roman"/>
          <w:sz w:val="24"/>
          <w:szCs w:val="24"/>
        </w:rPr>
        <w:t>квартирного)</w:t>
      </w:r>
    </w:p>
    <w:p w:rsidR="007A41BA" w:rsidRDefault="005676C6" w:rsidP="001F4DBD">
      <w:pPr>
        <w:tabs>
          <w:tab w:val="left" w:pos="9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8" type="#_x0000_t32" style="position:absolute;margin-left:81.05pt;margin-top:20.4pt;width:171pt;height:.05pt;flip:x;z-index:251714560" o:connectortype="straight" strokeweight="2.25pt"/>
        </w:pict>
      </w:r>
      <w:r w:rsidR="00A730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прибора учета электрической энергии      </w:t>
      </w:r>
    </w:p>
    <w:p w:rsidR="007A41BA" w:rsidRDefault="005676C6" w:rsidP="007A4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87" type="#_x0000_t32" style="position:absolute;margin-left:260.95pt;margin-top:3pt;width:.25pt;height:18.1pt;z-index:251713536" o:connectortype="straight" strokeweight="2.25pt"/>
        </w:pict>
      </w:r>
    </w:p>
    <w:p w:rsidR="007A41BA" w:rsidRPr="00210BF1" w:rsidRDefault="005676C6" w:rsidP="007A41BA">
      <w:pPr>
        <w:tabs>
          <w:tab w:val="left" w:pos="58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76C6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8" type="#_x0000_t32" style="position:absolute;margin-left:135pt;margin-top:.75pt;width:0;height:63pt;z-index:251725824" o:connectortype="straight" strokeweight="2.25pt">
            <v:stroke dashstyle="dash"/>
          </v:shape>
        </w:pict>
      </w:r>
      <w:r w:rsidRPr="005676C6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9" type="#_x0000_t32" style="position:absolute;margin-left:261.05pt;margin-top:4.15pt;width:.05pt;height:55pt;z-index:251726848" o:connectortype="straight" strokeweight="2.25pt"/>
        </w:pic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 </w:t>
      </w:r>
      <w:r w:rsidR="00BE0908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«Э» Собственник</w:t>
      </w:r>
      <w:r w:rsidR="000E2433" w:rsidRPr="00833E2D">
        <w:rPr>
          <w:rFonts w:ascii="Times New Roman" w:hAnsi="Times New Roman" w:cs="Times New Roman"/>
          <w:sz w:val="20"/>
          <w:szCs w:val="20"/>
        </w:rPr>
        <w:t xml:space="preserve">   </w:t>
      </w:r>
      <w:r w:rsidR="00BE090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7A41BA" w:rsidRPr="00833E2D">
        <w:rPr>
          <w:rFonts w:ascii="Times New Roman" w:hAnsi="Times New Roman" w:cs="Times New Roman"/>
          <w:sz w:val="20"/>
          <w:szCs w:val="20"/>
        </w:rPr>
        <w:t xml:space="preserve"> </w:t>
      </w:r>
      <w:r w:rsidR="00BE0908">
        <w:rPr>
          <w:rFonts w:ascii="Times New Roman" w:hAnsi="Times New Roman" w:cs="Times New Roman"/>
          <w:sz w:val="20"/>
          <w:szCs w:val="20"/>
        </w:rPr>
        <w:t xml:space="preserve"> </w:t>
      </w:r>
      <w:r w:rsidR="007A41BA" w:rsidRPr="00833E2D">
        <w:rPr>
          <w:rFonts w:ascii="Times New Roman" w:hAnsi="Times New Roman" w:cs="Times New Roman"/>
          <w:sz w:val="20"/>
          <w:szCs w:val="20"/>
        </w:rPr>
        <w:t>«Э» УК</w:t>
      </w:r>
      <w:r w:rsidR="007A41B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</w:t>
      </w:r>
      <w:r w:rsidR="007A41BA">
        <w:rPr>
          <w:rFonts w:ascii="Times New Roman" w:hAnsi="Times New Roman" w:cs="Times New Roman"/>
          <w:sz w:val="24"/>
          <w:szCs w:val="24"/>
        </w:rPr>
        <w:t xml:space="preserve">   </w:t>
      </w:r>
      <w:r w:rsidR="007A41BA" w:rsidRPr="007A41BA">
        <w:rPr>
          <w:rFonts w:ascii="Times New Roman" w:hAnsi="Times New Roman" w:cs="Times New Roman"/>
          <w:b/>
          <w:sz w:val="24"/>
          <w:szCs w:val="24"/>
          <w:u w:val="single"/>
        </w:rPr>
        <w:t>Газоснабжение</w:t>
      </w:r>
    </w:p>
    <w:p w:rsidR="007A41BA" w:rsidRDefault="005676C6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7" type="#_x0000_t125" style="position:absolute;margin-left:153pt;margin-top:13pt;width:18pt;height:18pt;rotation:90;z-index:251724800" strokeweight="2.25pt"/>
        </w:pict>
      </w:r>
      <w:r w:rsidR="007A41BA">
        <w:rPr>
          <w:rFonts w:ascii="Times New Roman" w:hAnsi="Times New Roman" w:cs="Times New Roman"/>
          <w:sz w:val="24"/>
          <w:szCs w:val="24"/>
        </w:rPr>
        <w:tab/>
      </w:r>
      <w:r w:rsidR="007A41BA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833E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41BA" w:rsidRDefault="005676C6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6C6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96" type="#_x0000_t32" style="position:absolute;margin-left:9pt;margin-top:8.2pt;width:198pt;height:.05pt;flip:x;z-index:251723776" o:connectortype="straight" strokeweight="2.25pt"/>
        </w:pict>
      </w:r>
      <w:r w:rsidRPr="005676C6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_x0000_s1095" type="#_x0000_t32" style="position:absolute;margin-left:198pt;margin-top:8.2pt;width:63pt;height:0;flip:x;z-index:251722752" o:connectortype="straight" strokeweight="2.25pt"/>
        </w:pict>
      </w:r>
      <w:r w:rsidR="007A41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д</w:t>
      </w:r>
      <w:r w:rsidR="007A41BA">
        <w:rPr>
          <w:rFonts w:ascii="Times New Roman" w:hAnsi="Times New Roman" w:cs="Times New Roman"/>
          <w:sz w:val="24"/>
          <w:szCs w:val="24"/>
        </w:rPr>
        <w:t>о первого отсекающего</w:t>
      </w:r>
    </w:p>
    <w:p w:rsidR="007A41BA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5418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стройства на трубопроводе</w:t>
      </w:r>
    </w:p>
    <w:p w:rsidR="00833E2D" w:rsidRPr="008B2B2C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A41BA" w:rsidRPr="0099786E" w:rsidRDefault="007A41BA" w:rsidP="007A41BA">
      <w:pPr>
        <w:tabs>
          <w:tab w:val="left" w:pos="2464"/>
          <w:tab w:val="left" w:pos="3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B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13A8" w:rsidRPr="008B2B2C">
        <w:rPr>
          <w:rFonts w:ascii="Times New Roman" w:hAnsi="Times New Roman" w:cs="Times New Roman"/>
          <w:b/>
          <w:sz w:val="24"/>
          <w:szCs w:val="24"/>
        </w:rPr>
        <w:t>«Э» -</w:t>
      </w:r>
      <w:r w:rsidR="00E013A8" w:rsidRPr="008B2B2C">
        <w:rPr>
          <w:rFonts w:ascii="Times New Roman" w:hAnsi="Times New Roman" w:cs="Times New Roman"/>
          <w:sz w:val="24"/>
          <w:szCs w:val="24"/>
        </w:rPr>
        <w:t xml:space="preserve"> буквенное обозначение границы эксплуатационной ответственности отмечается пунктирной чертой.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7A41BA" w:rsidRPr="0041694E" w:rsidRDefault="007A41BA" w:rsidP="00DF61CE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A6A1E">
        <w:rPr>
          <w:rFonts w:ascii="Times New Roman" w:hAnsi="Times New Roman" w:cs="Times New Roman"/>
          <w:b/>
          <w:sz w:val="24"/>
          <w:szCs w:val="24"/>
          <w:u w:val="single"/>
        </w:rPr>
        <w:t>Собственник:</w:t>
      </w:r>
      <w:r w:rsidRPr="0041694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1694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1694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8A6A1E"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</w:t>
      </w:r>
      <w:r w:rsidR="0041694E" w:rsidRPr="008A6A1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F4DBD" w:rsidRDefault="007A41BA" w:rsidP="00AF5EB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E2433"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                              </w:t>
      </w:r>
      <w:r w:rsidR="00833E2D" w:rsidRPr="00833E2D">
        <w:rPr>
          <w:rFonts w:ascii="Times New Roman" w:hAnsi="Times New Roman" w:cs="Times New Roman"/>
          <w:sz w:val="20"/>
          <w:szCs w:val="20"/>
        </w:rPr>
        <w:t>Директор ООО «СК «Ваш дом»</w:t>
      </w:r>
    </w:p>
    <w:p w:rsidR="00833E2D" w:rsidRPr="000E2433" w:rsidRDefault="00833E2D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7A41BA" w:rsidRPr="000E2433" w:rsidRDefault="007A41BA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E2433">
        <w:rPr>
          <w:rFonts w:ascii="Times New Roman" w:hAnsi="Times New Roman" w:cs="Times New Roman"/>
          <w:b/>
          <w:sz w:val="20"/>
          <w:szCs w:val="20"/>
        </w:rPr>
        <w:t>___________________</w:t>
      </w:r>
      <w:r w:rsidR="00DF61CE">
        <w:rPr>
          <w:rFonts w:ascii="Times New Roman" w:hAnsi="Times New Roman" w:cs="Times New Roman"/>
          <w:b/>
          <w:sz w:val="20"/>
          <w:szCs w:val="20"/>
        </w:rPr>
        <w:t xml:space="preserve">/   </w:t>
      </w:r>
      <w:r w:rsidRPr="000E2433">
        <w:rPr>
          <w:rFonts w:ascii="Times New Roman" w:hAnsi="Times New Roman" w:cs="Times New Roman"/>
          <w:b/>
          <w:sz w:val="20"/>
          <w:szCs w:val="20"/>
        </w:rPr>
        <w:t>________________</w:t>
      </w:r>
      <w:r w:rsidR="00DF61CE">
        <w:rPr>
          <w:rFonts w:ascii="Times New Roman" w:hAnsi="Times New Roman" w:cs="Times New Roman"/>
          <w:b/>
          <w:sz w:val="20"/>
          <w:szCs w:val="20"/>
        </w:rPr>
        <w:t xml:space="preserve">__                            </w:t>
      </w:r>
      <w:r w:rsidRPr="000E2433">
        <w:rPr>
          <w:rFonts w:ascii="Times New Roman" w:hAnsi="Times New Roman" w:cs="Times New Roman"/>
          <w:b/>
          <w:sz w:val="20"/>
          <w:szCs w:val="20"/>
        </w:rPr>
        <w:t>_______</w:t>
      </w:r>
      <w:r w:rsidR="00833E2D">
        <w:rPr>
          <w:rFonts w:ascii="Times New Roman" w:hAnsi="Times New Roman" w:cs="Times New Roman"/>
          <w:b/>
          <w:sz w:val="20"/>
          <w:szCs w:val="20"/>
        </w:rPr>
        <w:t xml:space="preserve">_______________        </w:t>
      </w:r>
      <w:r w:rsidR="00BE0908">
        <w:rPr>
          <w:rFonts w:ascii="Times New Roman" w:hAnsi="Times New Roman" w:cs="Times New Roman"/>
          <w:sz w:val="20"/>
          <w:szCs w:val="20"/>
        </w:rPr>
        <w:t xml:space="preserve">/ </w:t>
      </w:r>
      <w:r w:rsidR="00D165C8">
        <w:rPr>
          <w:rFonts w:ascii="Times New Roman" w:hAnsi="Times New Roman" w:cs="Times New Roman"/>
          <w:sz w:val="20"/>
          <w:szCs w:val="20"/>
        </w:rPr>
        <w:t>О.И.Котлярова</w:t>
      </w:r>
    </w:p>
    <w:p w:rsidR="00833E2D" w:rsidRDefault="007A41BA" w:rsidP="00AF5EB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E2433">
        <w:rPr>
          <w:rFonts w:ascii="Times New Roman" w:hAnsi="Times New Roman" w:cs="Times New Roman"/>
          <w:b/>
          <w:sz w:val="20"/>
          <w:szCs w:val="20"/>
        </w:rPr>
        <w:t>«_______»_____________________20_____г.                           «_______»________________________20____г.</w:t>
      </w:r>
    </w:p>
    <w:p w:rsidR="00D76357" w:rsidRPr="0099786E" w:rsidRDefault="00D76357" w:rsidP="00DF61CE">
      <w:pPr>
        <w:spacing w:after="0" w:line="36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М.П.</w:t>
      </w:r>
    </w:p>
    <w:sectPr w:rsidR="00D76357" w:rsidRPr="0099786E" w:rsidSect="008F3BB7">
      <w:pgSz w:w="11906" w:h="16838"/>
      <w:pgMar w:top="284" w:right="20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6A3" w:rsidRDefault="00F936A3" w:rsidP="0099786E">
      <w:pPr>
        <w:spacing w:after="0" w:line="240" w:lineRule="auto"/>
      </w:pPr>
      <w:r>
        <w:separator/>
      </w:r>
    </w:p>
  </w:endnote>
  <w:endnote w:type="continuationSeparator" w:id="0">
    <w:p w:rsidR="00F936A3" w:rsidRDefault="00F936A3" w:rsidP="0099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6A3" w:rsidRDefault="00F936A3" w:rsidP="0099786E">
      <w:pPr>
        <w:spacing w:after="0" w:line="240" w:lineRule="auto"/>
      </w:pPr>
      <w:r>
        <w:separator/>
      </w:r>
    </w:p>
  </w:footnote>
  <w:footnote w:type="continuationSeparator" w:id="0">
    <w:p w:rsidR="00F936A3" w:rsidRDefault="00F936A3" w:rsidP="00997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8F1"/>
    <w:rsid w:val="000062BE"/>
    <w:rsid w:val="000D26E9"/>
    <w:rsid w:val="000E2433"/>
    <w:rsid w:val="000E5852"/>
    <w:rsid w:val="001066E3"/>
    <w:rsid w:val="00171F8A"/>
    <w:rsid w:val="001B0DB0"/>
    <w:rsid w:val="001F4DBD"/>
    <w:rsid w:val="00203DE7"/>
    <w:rsid w:val="00210BF1"/>
    <w:rsid w:val="002361A7"/>
    <w:rsid w:val="002726E2"/>
    <w:rsid w:val="002C06E7"/>
    <w:rsid w:val="002C45CF"/>
    <w:rsid w:val="002D2601"/>
    <w:rsid w:val="00307166"/>
    <w:rsid w:val="0035207B"/>
    <w:rsid w:val="003672E6"/>
    <w:rsid w:val="00375BE8"/>
    <w:rsid w:val="003E4F51"/>
    <w:rsid w:val="003F4375"/>
    <w:rsid w:val="00410010"/>
    <w:rsid w:val="0041694E"/>
    <w:rsid w:val="00464AF8"/>
    <w:rsid w:val="004874FC"/>
    <w:rsid w:val="004F2438"/>
    <w:rsid w:val="005205FF"/>
    <w:rsid w:val="0052378A"/>
    <w:rsid w:val="00554183"/>
    <w:rsid w:val="005676C6"/>
    <w:rsid w:val="005F2B06"/>
    <w:rsid w:val="006118C2"/>
    <w:rsid w:val="00641367"/>
    <w:rsid w:val="006550AC"/>
    <w:rsid w:val="006A4B39"/>
    <w:rsid w:val="006B6DED"/>
    <w:rsid w:val="006D24C9"/>
    <w:rsid w:val="00743A0D"/>
    <w:rsid w:val="007461CC"/>
    <w:rsid w:val="007502B4"/>
    <w:rsid w:val="007874D1"/>
    <w:rsid w:val="007A41BA"/>
    <w:rsid w:val="008172EA"/>
    <w:rsid w:val="00825386"/>
    <w:rsid w:val="00833E2D"/>
    <w:rsid w:val="008507D2"/>
    <w:rsid w:val="00883573"/>
    <w:rsid w:val="00895B17"/>
    <w:rsid w:val="008A6448"/>
    <w:rsid w:val="008A6A1E"/>
    <w:rsid w:val="008B2B2C"/>
    <w:rsid w:val="008F3BB7"/>
    <w:rsid w:val="00925944"/>
    <w:rsid w:val="00950D97"/>
    <w:rsid w:val="00955600"/>
    <w:rsid w:val="009841CC"/>
    <w:rsid w:val="0099786E"/>
    <w:rsid w:val="009979A7"/>
    <w:rsid w:val="009C013E"/>
    <w:rsid w:val="00A730FB"/>
    <w:rsid w:val="00AB246C"/>
    <w:rsid w:val="00AB4D8A"/>
    <w:rsid w:val="00AD09F8"/>
    <w:rsid w:val="00AF5EB1"/>
    <w:rsid w:val="00B71AC2"/>
    <w:rsid w:val="00BE0908"/>
    <w:rsid w:val="00BE4CF0"/>
    <w:rsid w:val="00C15094"/>
    <w:rsid w:val="00CA6373"/>
    <w:rsid w:val="00CA6C0A"/>
    <w:rsid w:val="00CC0367"/>
    <w:rsid w:val="00D165C8"/>
    <w:rsid w:val="00D718FE"/>
    <w:rsid w:val="00D76357"/>
    <w:rsid w:val="00D959CF"/>
    <w:rsid w:val="00DF01BF"/>
    <w:rsid w:val="00DF61CE"/>
    <w:rsid w:val="00E013A8"/>
    <w:rsid w:val="00E52A45"/>
    <w:rsid w:val="00E67806"/>
    <w:rsid w:val="00E926BC"/>
    <w:rsid w:val="00EB48F1"/>
    <w:rsid w:val="00F52F38"/>
    <w:rsid w:val="00F936A3"/>
    <w:rsid w:val="00F96402"/>
    <w:rsid w:val="00FC4822"/>
    <w:rsid w:val="00FD41FA"/>
    <w:rsid w:val="00FD435B"/>
    <w:rsid w:val="00FE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5" type="connector" idref="#_x0000_s1032"/>
        <o:r id="V:Rule66" type="connector" idref="#_x0000_s1060"/>
        <o:r id="V:Rule67" type="connector" idref="#_x0000_s1116"/>
        <o:r id="V:Rule68" type="connector" idref="#_x0000_s1113"/>
        <o:r id="V:Rule69" type="connector" idref="#_x0000_s1088"/>
        <o:r id="V:Rule70" type="connector" idref="#_x0000_s1070"/>
        <o:r id="V:Rule71" type="connector" idref="#_x0000_s1108"/>
        <o:r id="V:Rule72" type="connector" idref="#_x0000_s1105"/>
        <o:r id="V:Rule73" type="connector" idref="#_x0000_s1084"/>
        <o:r id="V:Rule74" type="connector" idref="#_x0000_s1079"/>
        <o:r id="V:Rule75" type="connector" idref="#_x0000_s1045"/>
        <o:r id="V:Rule76" type="connector" idref="#_x0000_s1028"/>
        <o:r id="V:Rule77" type="connector" idref="#_x0000_s1115"/>
        <o:r id="V:Rule78" type="connector" idref="#_x0000_s1093"/>
        <o:r id="V:Rule79" type="connector" idref="#_x0000_s1101"/>
        <o:r id="V:Rule80" type="connector" idref="#_x0000_s1094"/>
        <o:r id="V:Rule81" type="connector" idref="#_x0000_s1046"/>
        <o:r id="V:Rule82" type="connector" idref="#_x0000_s1122"/>
        <o:r id="V:Rule83" type="connector" idref="#_x0000_s1048"/>
        <o:r id="V:Rule84" type="connector" idref="#_x0000_s1043"/>
        <o:r id="V:Rule85" type="connector" idref="#_x0000_s1117"/>
        <o:r id="V:Rule86" type="connector" idref="#_x0000_s1111"/>
        <o:r id="V:Rule87" type="connector" idref="#_x0000_s1034"/>
        <o:r id="V:Rule88" type="connector" idref="#_x0000_s1104"/>
        <o:r id="V:Rule89" type="connector" idref="#_x0000_s1119"/>
        <o:r id="V:Rule90" type="connector" idref="#_x0000_s1112"/>
        <o:r id="V:Rule91" type="connector" idref="#_x0000_s1121"/>
        <o:r id="V:Rule92" type="connector" idref="#_x0000_s1050"/>
        <o:r id="V:Rule93" type="connector" idref="#_x0000_s1042"/>
        <o:r id="V:Rule94" type="connector" idref="#_x0000_s1098"/>
        <o:r id="V:Rule95" type="connector" idref="#_x0000_s1103"/>
        <o:r id="V:Rule96" type="connector" idref="#_x0000_s1049"/>
        <o:r id="V:Rule97" type="connector" idref="#_x0000_s1082"/>
        <o:r id="V:Rule98" type="connector" idref="#_x0000_s1091"/>
        <o:r id="V:Rule99" type="connector" idref="#_x0000_s1090"/>
        <o:r id="V:Rule100" type="connector" idref="#_x0000_s1114"/>
        <o:r id="V:Rule101" type="connector" idref="#_x0000_s1120"/>
        <o:r id="V:Rule102" type="connector" idref="#_x0000_s1069"/>
        <o:r id="V:Rule103" type="connector" idref="#_x0000_s1031"/>
        <o:r id="V:Rule104" type="connector" idref="#_x0000_s1087"/>
        <o:r id="V:Rule105" type="connector" idref="#_x0000_s1081"/>
        <o:r id="V:Rule106" type="connector" idref="#_x0000_s1063"/>
        <o:r id="V:Rule107" type="connector" idref="#_x0000_s1030"/>
        <o:r id="V:Rule108" type="connector" idref="#_x0000_s1092"/>
        <o:r id="V:Rule109" type="connector" idref="#_x0000_s1096"/>
        <o:r id="V:Rule110" type="connector" idref="#_x0000_s1099"/>
        <o:r id="V:Rule111" type="connector" idref="#_x0000_s1059"/>
        <o:r id="V:Rule112" type="connector" idref="#_x0000_s1033"/>
        <o:r id="V:Rule113" type="connector" idref="#_x0000_s1095"/>
        <o:r id="V:Rule114" type="connector" idref="#_x0000_s1037"/>
        <o:r id="V:Rule115" type="connector" idref="#_x0000_s1078"/>
        <o:r id="V:Rule116" type="connector" idref="#_x0000_s1036"/>
        <o:r id="V:Rule117" type="connector" idref="#_x0000_s1044"/>
        <o:r id="V:Rule118" type="connector" idref="#_x0000_s1029"/>
        <o:r id="V:Rule119" type="connector" idref="#_x0000_s1047"/>
        <o:r id="V:Rule120" type="connector" idref="#_x0000_s1066"/>
        <o:r id="V:Rule121" type="connector" idref="#_x0000_s1035"/>
        <o:r id="V:Rule122" type="connector" idref="#_x0000_s1068"/>
        <o:r id="V:Rule123" type="connector" idref="#_x0000_s1110"/>
        <o:r id="V:Rule124" type="connector" idref="#_x0000_s1109"/>
        <o:r id="V:Rule125" type="connector" idref="#_x0000_s1065"/>
        <o:r id="V:Rule126" type="connector" idref="#_x0000_s1118"/>
        <o:r id="V:Rule127" type="connector" idref="#_x0000_s1038"/>
        <o:r id="V:Rule128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786E"/>
  </w:style>
  <w:style w:type="paragraph" w:styleId="a5">
    <w:name w:val="footer"/>
    <w:basedOn w:val="a"/>
    <w:link w:val="a6"/>
    <w:uiPriority w:val="99"/>
    <w:semiHidden/>
    <w:unhideWhenUsed/>
    <w:rsid w:val="00997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86E"/>
  </w:style>
  <w:style w:type="paragraph" w:styleId="a7">
    <w:name w:val="Document Map"/>
    <w:basedOn w:val="a"/>
    <w:link w:val="a8"/>
    <w:uiPriority w:val="99"/>
    <w:semiHidden/>
    <w:unhideWhenUsed/>
    <w:rsid w:val="00DF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DF6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29224-5975-4B41-A410-B829CD584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58</cp:revision>
  <cp:lastPrinted>2019-05-21T13:20:00Z</cp:lastPrinted>
  <dcterms:created xsi:type="dcterms:W3CDTF">2014-04-03T06:07:00Z</dcterms:created>
  <dcterms:modified xsi:type="dcterms:W3CDTF">2020-08-21T06:55:00Z</dcterms:modified>
</cp:coreProperties>
</file>