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E683" w14:textId="48662183" w:rsidR="00983AF0" w:rsidRDefault="00983AF0" w:rsidP="0098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Договор</w:t>
      </w:r>
    </w:p>
    <w:p w14:paraId="591B9F3E" w14:textId="2B474EEF" w:rsidR="00983AF0" w:rsidRPr="00983AF0" w:rsidRDefault="00983AF0" w:rsidP="0098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3A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управления многоквартирным домом</w:t>
      </w:r>
    </w:p>
    <w:p w14:paraId="13B901AA" w14:textId="77777777" w:rsidR="00983AF0" w:rsidRPr="00983AF0" w:rsidRDefault="00983AF0" w:rsidP="0098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819F10" w14:textId="77777777" w:rsidR="00983AF0" w:rsidRPr="00983AF0" w:rsidRDefault="00983AF0" w:rsidP="0098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C00D83" w14:textId="28C2814C" w:rsidR="00983AF0" w:rsidRPr="00983AF0" w:rsidRDefault="00983AF0" w:rsidP="00983AF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83AF0">
        <w:rPr>
          <w:rFonts w:ascii="Times New Roman" w:eastAsia="Times New Roman" w:hAnsi="Times New Roman" w:cs="Times New Roman"/>
          <w:lang w:eastAsia="ar-SA"/>
        </w:rPr>
        <w:t xml:space="preserve">г. Челябинск </w:t>
      </w:r>
      <w:r w:rsidRPr="00983AF0">
        <w:rPr>
          <w:rFonts w:ascii="Times New Roman" w:eastAsia="Times New Roman" w:hAnsi="Times New Roman" w:cs="Times New Roman"/>
          <w:lang w:eastAsia="ar-SA"/>
        </w:rPr>
        <w:tab/>
      </w:r>
      <w:r w:rsidRPr="00983AF0">
        <w:rPr>
          <w:rFonts w:ascii="Times New Roman" w:eastAsia="Times New Roman" w:hAnsi="Times New Roman" w:cs="Times New Roman"/>
          <w:lang w:eastAsia="ar-SA"/>
        </w:rPr>
        <w:tab/>
      </w:r>
      <w:r w:rsidRPr="00983AF0">
        <w:rPr>
          <w:rFonts w:ascii="Times New Roman" w:eastAsia="Times New Roman" w:hAnsi="Times New Roman" w:cs="Times New Roman"/>
          <w:lang w:eastAsia="ar-SA"/>
        </w:rPr>
        <w:tab/>
      </w:r>
      <w:r w:rsidRPr="00983AF0">
        <w:rPr>
          <w:rFonts w:ascii="Times New Roman" w:eastAsia="Times New Roman" w:hAnsi="Times New Roman" w:cs="Times New Roman"/>
          <w:lang w:eastAsia="ar-SA"/>
        </w:rPr>
        <w:tab/>
      </w:r>
      <w:r w:rsidRPr="00983AF0">
        <w:rPr>
          <w:rFonts w:ascii="Times New Roman" w:eastAsia="Times New Roman" w:hAnsi="Times New Roman" w:cs="Times New Roman"/>
          <w:lang w:eastAsia="ar-SA"/>
        </w:rPr>
        <w:tab/>
      </w:r>
      <w:r w:rsidRPr="00983AF0">
        <w:rPr>
          <w:rFonts w:ascii="Times New Roman" w:eastAsia="Times New Roman" w:hAnsi="Times New Roman" w:cs="Times New Roman"/>
          <w:lang w:eastAsia="ar-SA"/>
        </w:rPr>
        <w:tab/>
      </w:r>
      <w:r w:rsidRPr="00983AF0">
        <w:rPr>
          <w:rFonts w:ascii="Times New Roman" w:eastAsia="Times New Roman" w:hAnsi="Times New Roman" w:cs="Times New Roman"/>
          <w:lang w:eastAsia="ar-SA"/>
        </w:rPr>
        <w:tab/>
        <w:t xml:space="preserve">          </w:t>
      </w:r>
      <w:proofErr w:type="gramStart"/>
      <w:r w:rsidRPr="00983AF0">
        <w:rPr>
          <w:rFonts w:ascii="Times New Roman" w:eastAsia="Times New Roman" w:hAnsi="Times New Roman" w:cs="Times New Roman"/>
          <w:lang w:eastAsia="ar-SA"/>
        </w:rPr>
        <w:t xml:space="preserve">   «</w:t>
      </w:r>
      <w:proofErr w:type="gramEnd"/>
      <w:r w:rsidRPr="00983AF0">
        <w:rPr>
          <w:rFonts w:ascii="Times New Roman" w:eastAsia="Times New Roman" w:hAnsi="Times New Roman" w:cs="Times New Roman"/>
          <w:lang w:eastAsia="ar-SA"/>
        </w:rPr>
        <w:t>____»______________2024  г.</w:t>
      </w:r>
    </w:p>
    <w:p w14:paraId="40D35F96" w14:textId="69DB71C3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ООО УК «</w:t>
      </w:r>
      <w:proofErr w:type="gramStart"/>
      <w:r w:rsidRPr="00983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Инициатива»_</w:t>
      </w:r>
      <w:proofErr w:type="gramEnd"/>
      <w:r w:rsidRPr="00983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_______________________________________________________,</w:t>
      </w:r>
    </w:p>
    <w:p w14:paraId="0806E738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юридического лица, индивидуальный предприниматель)</w:t>
      </w:r>
    </w:p>
    <w:p w14:paraId="53E8106F" w14:textId="7E511CFA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 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3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</w:t>
      </w:r>
      <w:proofErr w:type="spellStart"/>
      <w:r w:rsidRPr="00983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лице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983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представителя</w:t>
      </w:r>
      <w:proofErr w:type="spellEnd"/>
      <w:r w:rsidRPr="00983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доверенности </w:t>
      </w:r>
      <w:proofErr w:type="spellStart"/>
      <w:r w:rsidRPr="00983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Звигинцева</w:t>
      </w:r>
      <w:proofErr w:type="spellEnd"/>
      <w:r w:rsidRPr="00983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Андрея Геннадьевича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8CB4340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83AF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должность, фамилия, имя, отчество руководителя, представителя, индивидуального предпринимателя)</w:t>
      </w:r>
    </w:p>
    <w:p w14:paraId="78DFA851" w14:textId="6320CDC3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 на основании </w:t>
      </w:r>
      <w:r w:rsidRPr="00983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доверенности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_______________________________________,</w:t>
      </w:r>
    </w:p>
    <w:p w14:paraId="374922DD" w14:textId="1D4FE293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(устава, доверенности и т.п.)</w:t>
      </w:r>
    </w:p>
    <w:p w14:paraId="0BCB4072" w14:textId="42CFE5E0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и </w:t>
      </w:r>
      <w:r w:rsidRPr="00983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Собственники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многоквартирного дома, расположенного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адресу: </w:t>
      </w:r>
      <w:r w:rsidRPr="00983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 Челябинск, ул. Ворошилова, д. 23А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Собственники),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</w:t>
      </w:r>
      <w:r w:rsidRPr="00983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принявшие от застройщика (лица, обеспечивающего строительство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многоквартирного дома) после выдачи ему разрешения на ввод многоквартирного дома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эксплуатацию помещения в данном доме по передаточному акту или иному документу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передаче (далее – Пользователи), согласно списку собственников (пользователей)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(Приложение № 1 к настоящему Договору), действующие на основании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номера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983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3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заявок на участие в конкурсе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отбору управляющей организации для управления многоквартирным домом, именуемые в дальнейшем </w:t>
      </w:r>
      <w:r w:rsidRPr="00983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(Пользователь),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 далее "Стороны", заключили настоящий Договор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Многоквартирным домом (далее - Договор) о нижеследующем.</w:t>
      </w:r>
    </w:p>
    <w:p w14:paraId="0F7405D2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1009CD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14:paraId="0F54E660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60CEB6" w14:textId="5C04CCC2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Договор заключен по результатам открытого конкурса по отбору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управляющей организации для управления Многоквартирным домом, в соответствии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постановлением Правительства от 06.02.2006 № 75 и протоколом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конкурса № </w:t>
      </w:r>
      <w:r w:rsidRPr="00983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номера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983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«25» апреля 2024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хранящегося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Управлении жилищно-коммунального хозяйства Администрации города Челябинска.</w:t>
      </w:r>
    </w:p>
    <w:p w14:paraId="38E6E8EB" w14:textId="3F300DA3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место хранения протокола, в котором с ним можно ознакомиться)</w:t>
      </w:r>
    </w:p>
    <w:p w14:paraId="0D82602F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Условия настоящего Договора являются одинаковыми для всех собственников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помещений в Многоквартирном доме.</w:t>
      </w:r>
    </w:p>
    <w:p w14:paraId="5DB09243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 выполнении условий настоящего Договора Стороны руководствуются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983A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Гражданским </w:t>
      </w:r>
      <w:hyperlink r:id="rId6" w:history="1">
        <w:r w:rsidRPr="00983A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Жилищным </w:t>
      </w:r>
      <w:hyperlink r:id="rId7" w:history="1">
        <w:r w:rsidRPr="00983A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hyperlink r:id="rId8" w:history="1">
        <w:r w:rsidRPr="00983A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общего имущества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Многоквартирном доме, утвержденными Правительством Российской Федерации, иными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положениями гражданского законодательства Российской Федерации.</w:t>
      </w:r>
    </w:p>
    <w:p w14:paraId="59E7EE1A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1A64C83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Предмет Договора</w:t>
      </w:r>
    </w:p>
    <w:p w14:paraId="53D21B19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 настоящего Договора - обеспечение благоприятных и безопасных условий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проживания граждан, надлежащего содержания общего имущества в Многоквартирном доме,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предоставление коммунальных услуг собственникам помещений и иным гражданам, проживающим в Многоквартирном доме.</w:t>
      </w:r>
    </w:p>
    <w:p w14:paraId="3E66824C" w14:textId="4CCDBEBF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Управляющая организация по заданию Собственника (Пользователя)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приложениями к настоящему Договору, обязуется оказывать услуги и выполнять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надлежащему управлению Многоквартирным домом, содержанию и текущему ремонту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имущества в Многоквартирном доме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Челябинск, ул. Ворошилова, д 23А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предоставлять коммунальные услуги Собственнику (Пользователю)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(а также членам семьи собственника, нанимателям и членам их семей,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арендаторам, иным законным пользователям помещений), осуществлять иную направленную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достижение целей управления Многоквартирным домом деятельность. Вопросы капитального ремонта Многоквартирного дома регулируются отдельным договором.</w:t>
      </w:r>
    </w:p>
    <w:p w14:paraId="7DA16CE1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hyperlink r:id="rId9" w:history="1">
        <w:r w:rsidRPr="00983A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Состав</w:t>
        </w:r>
      </w:hyperlink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имущества в Многоквартирном доме, в отношении которого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управление, и его состояние указаны в приложении 2 к настоящему Договору.</w:t>
      </w:r>
    </w:p>
    <w:p w14:paraId="34DAFAAF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Характеристика Многоквартирного дома на момент заключения Договора:</w:t>
      </w:r>
    </w:p>
    <w:p w14:paraId="4FCFEAA8" w14:textId="11366A02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766A1C20" w14:textId="77777777" w:rsidR="00983AF0" w:rsidRPr="00983AF0" w:rsidRDefault="00983AF0" w:rsidP="00983A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Информация в соответствии со стандартом раскрытия информации размещена на:</w:t>
      </w:r>
    </w:p>
    <w:p w14:paraId="5FC5E372" w14:textId="4F162B6E" w:rsidR="00983AF0" w:rsidRPr="00983AF0" w:rsidRDefault="00983AF0" w:rsidP="00983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официальном сайте в сети Интернет, определенном уполномоченным федеральным 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информационная система жилищно-коммунального хозяйства; </w:t>
      </w:r>
    </w:p>
    <w:p w14:paraId="45B374F0" w14:textId="25248B3D" w:rsidR="00983AF0" w:rsidRPr="00983AF0" w:rsidRDefault="00983AF0" w:rsidP="00983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сайте управляющей организации____________________________________________;</w:t>
      </w:r>
    </w:p>
    <w:p w14:paraId="109A03F1" w14:textId="1AA2766D" w:rsidR="00983AF0" w:rsidRPr="00983AF0" w:rsidRDefault="00983AF0" w:rsidP="00983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сайте органа исполнительной власти _____________________________________________.</w:t>
      </w:r>
    </w:p>
    <w:p w14:paraId="7F95E57A" w14:textId="77777777" w:rsidR="00983AF0" w:rsidRPr="00983AF0" w:rsidRDefault="00983AF0" w:rsidP="00983A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916A9D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Сторон</w:t>
      </w:r>
    </w:p>
    <w:p w14:paraId="49B3D516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Управляющая организация обязана:</w:t>
      </w:r>
    </w:p>
    <w:p w14:paraId="130294D9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Осуществлять управление общим имуществом в Многоквартирном доме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условиями настоящего Договора и действующим законодательством                            с наибольшей выгодой в интересах Собственника (Пользователя), в соответствии с целями,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указанными в </w:t>
      </w:r>
      <w:hyperlink r:id="rId10" w:history="1">
        <w:r w:rsidRPr="00983AF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 2.1</w:t>
        </w:r>
      </w:hyperlink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14:paraId="6514F2DD" w14:textId="655FDF28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Оказывать услуги по содержанию и выполнять работы по текущему ремонту общего имущества в Многоквартирном доме в соответствии с </w:t>
      </w:r>
      <w:r w:rsidRPr="00983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приложением № 4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Договору. В случае оказания услуг и выполнения работ с ненадлежащим качеством Управляющая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обязана устранить все выявленные недостатки за свой счет.</w:t>
      </w:r>
    </w:p>
    <w:p w14:paraId="6FB604AA" w14:textId="0C589E73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Предоставлять коммунальные услуги Собственникам (Пользователям) помещений,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членам семьи Собственника (Пользователя), нанимателям и членам их семей,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арендаторам, иным законным пользователям помещениями Собственника в Многоквартирном доме в соответствии с обязательными требованиями, установленными </w:t>
      </w:r>
      <w:hyperlink r:id="rId11" w:history="1">
        <w:r w:rsidRPr="00983AF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Правилами</w:t>
        </w:r>
      </w:hyperlink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Федерации, установленного качества  и в необходимом объеме, безопасные для жизни, здоровья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 и не причиняющие вреда их имуществу, в том числе:</w:t>
      </w:r>
    </w:p>
    <w:p w14:paraId="34DDDBAE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холодное водоснабжение;</w:t>
      </w:r>
    </w:p>
    <w:p w14:paraId="3E4167AB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горячее водоснабжение;</w:t>
      </w:r>
    </w:p>
    <w:p w14:paraId="6E32F392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водоотведение;</w:t>
      </w:r>
    </w:p>
    <w:p w14:paraId="33B709D2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электроснабжение;</w:t>
      </w:r>
    </w:p>
    <w:p w14:paraId="100098C8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теплоснабжение (отопление);</w:t>
      </w:r>
    </w:p>
    <w:p w14:paraId="01F1DBD2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обращение с твердыми коммунальными отходами.</w:t>
      </w:r>
    </w:p>
    <w:p w14:paraId="368AAC61" w14:textId="18BA8C95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3.1.3.1. Заключать договоры на предоставление коммунальных услуг с ресурсоснабжающими организациями, с региональным оператором по обращению с твердыми коммунальными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отходами от своего имени. Осуществлять контроль за соблюдением условий договоров,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 и количеством поставляемых коммунальных услуг, их исполнением, а также вести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учет.</w:t>
      </w:r>
    </w:p>
    <w:p w14:paraId="0103DBB6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3.1.3.2. Внести необходимые изменения в договоры на предоставление коммунальных услуг с ресурсоснабжающими организациями, с региональным оператором по обращению с твердыми коммунальными отходами в случае принятия общим собранием собственников помещений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многоквартирного дома решения о заключении прямых договоров с ресурсоснабжающими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организациями, с региональным оператором по обращению с твердыми коммунальными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отходами от своего имени.</w:t>
      </w:r>
    </w:p>
    <w:p w14:paraId="0C1090C3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Предоставлять иные услуги, не указанные в приложении № 4, предусмотренные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решением общего собрания собственников помещений в Многоквартирном доме.</w:t>
      </w:r>
    </w:p>
    <w:p w14:paraId="728E52CB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Информировать собственников (пользователей) помещений о заключении указанных в </w:t>
      </w:r>
      <w:hyperlink r:id="rId12" w:history="1">
        <w:proofErr w:type="spellStart"/>
        <w:r w:rsidRPr="00983AF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пп</w:t>
        </w:r>
        <w:proofErr w:type="spellEnd"/>
        <w:r w:rsidRPr="00983AF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 3.1.3</w:t>
        </w:r>
      </w:hyperlink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.1 и 3.1.4. договоров и порядке оплаты услуг.</w:t>
      </w:r>
    </w:p>
    <w:p w14:paraId="590B25CD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Принимать от Собственника (Пользователя) плату за содержание и текущий ремонт общего имущества, а также плату за управление Многоквартирным домом, коммунальные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другие услуги.</w:t>
      </w:r>
    </w:p>
    <w:p w14:paraId="1BB608DC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имущества, а также плата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коммунальные и другие услуги принимается от нанимателя такого помещения. </w:t>
      </w:r>
    </w:p>
    <w:p w14:paraId="317E9C2A" w14:textId="71B3DB79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 Требовать в соответствии с </w:t>
      </w:r>
      <w:hyperlink r:id="rId13" w:history="1">
        <w:r w:rsidRPr="00983AF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 4 ст. 155</w:t>
        </w:r>
      </w:hyperlink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 РФ от Собственника (Пользователя)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случае установления им платы нанимателю (арендатору) меньше, чем размер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платы, установленной настоящим Договором, доплаты им оставшейся части в согласованном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порядке.</w:t>
      </w:r>
    </w:p>
    <w:p w14:paraId="6139D298" w14:textId="043DF2B8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Требовать платы от Собственника (Пользователя) с учетом прав и обязанностей,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возникающих из настоящего договора.</w:t>
      </w:r>
    </w:p>
    <w:p w14:paraId="0250FB2C" w14:textId="45EBB2BE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Организовать круглосуточное аварийно-диспетчерское обслуживание Многоквартирного дома, устранять аварии, а также выполнять заявки Собственника (Пользователя) либо иных лиц, проживающих в помещениях, принадлежащих Собственнику (Пользователю) помещений,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 установленные законодательством и настоящим Договором.</w:t>
      </w:r>
    </w:p>
    <w:p w14:paraId="77C07450" w14:textId="0FDCC964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 Организовать работы по устранению причин аварийных ситуаций, приводящих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угрозе жизни, здоровью граждан, а также к порче их имущества, подлежащие экстренному устранению, - в сроки, указанные в Приложении № 4 к настоящему договору, с момента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заявки по телефону.</w:t>
      </w:r>
    </w:p>
    <w:p w14:paraId="2D3B1D26" w14:textId="7B383CE9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 Вести и хранить документацию (базы данных), полученную заказчика-застройщика, вносить в техническую документацию изменения, отражающие состояние дома, в соответствии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результатами проводимых осмотров. По требованию Собственника (Пользователя) знакомить его с содержанием указанных документов.</w:t>
      </w:r>
    </w:p>
    <w:p w14:paraId="4FD9FD91" w14:textId="1205A2CD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Рассматривать предложения, заявления и жалобы Собственника (Пользователя),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их учет, принимать меры, необходимые для устранения указанных в них недостатков,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установленные сроки, вести учет устранения указанных недостатков. </w:t>
      </w:r>
    </w:p>
    <w:p w14:paraId="78E17771" w14:textId="677D8985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 Информировать Собственника (Пользователя) о причинах и предполагаемой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продолжительности перерывов в предоставлении коммунальных услуг, предоставлении коммунальных услуг качеством ниже предусмотренного настоящим Договором в течение одних суток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обнаружения таких недостатков путем размещения соответствующей информации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 дома, а в случае личного обращения - немедленно.</w:t>
      </w:r>
    </w:p>
    <w:p w14:paraId="7CB02D19" w14:textId="71F8CCCF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 В случае невыполнения работ или не предоставления услуг, предусмотренных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Договором, уведомить Собственника (Пользователя) помещений о причинах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путем размещения соответствующей информации на информационных стендах дома. Если невыполненные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14:paraId="0DBF0C73" w14:textId="1EFD806C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3.1.15. В случае предоставления коммунальных услуг ненадлежащего качества и (или)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перерывами, превышающими установленную продолжительность, произвести перерасчет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за коммунальные услуги в соответствии с </w:t>
      </w:r>
      <w:hyperlink r:id="rId14" w:history="1">
        <w:r w:rsidRPr="00983AF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3.4.4</w:t>
        </w:r>
      </w:hyperlink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754D4EB2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3.1.16. Информировать в письменной форме Собственника (Пользователя) об изменении размера платы за коммунальные услуги, тарифов и нормативов потребления коммунальных услуг не позднее чем за 30 дней до даты выставления платежных документов, на основании которых будет вносится плата за коммунальные услуги по новым тарифам или нормативам.</w:t>
      </w:r>
    </w:p>
    <w:p w14:paraId="31D10856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3.1.17. Представлять Собственникам (Пользователям) платежные документы не позднее 01 числа месяца, следующего за истекшим месяцем, за который производится оплата. </w:t>
      </w:r>
    </w:p>
    <w:p w14:paraId="3B39A6E1" w14:textId="3DDACDD6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3.1.18. Обеспечить Собственника (Пользователя) информацией о телефонах аварийных служб путем их указания на платежных документах и размещения объявлений в подъездах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Многоквартирного дома.</w:t>
      </w:r>
    </w:p>
    <w:p w14:paraId="2DC3E533" w14:textId="33327186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3.1.19. Обеспечить по требованию Собственника (Пользователя) и иных лиц, действующих по распоряжению Собственника (Пользователя) или несущих с Собственником (Пользователем) солидарную ответственность за помещение, выдачу в день обращения справки установленного образца, копии из финансового лицевого счета и (или) из домовой книги и иные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действующим законодательством документы.</w:t>
      </w:r>
    </w:p>
    <w:p w14:paraId="4F3C98BD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3.1.20. Осуществлять </w:t>
      </w:r>
      <w:r w:rsidRPr="00983AF0">
        <w:rPr>
          <w:rFonts w:ascii="Times New Roman" w:eastAsia="Calibri" w:hAnsi="Times New Roman" w:cs="Times New Roman"/>
          <w:sz w:val="24"/>
          <w:szCs w:val="24"/>
        </w:rPr>
        <w:t>проверки наличия или отсутствия индивидуальных, общих (квартирных), комнатных приборов учета, распределителей и их технического состояния, достоверности предоставленных потребителем сведений о показаниях таких приборов учета и распределителей.</w:t>
      </w:r>
    </w:p>
    <w:p w14:paraId="62BC61E0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3.1.21. Согласовать с Собственником (Пользователем) время доступа в помещение не менее чем за три дня до начала проведения работ или направить ему письменное уведомление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проведении работ на расположенных общедомовых инженерных сетях и оборудовании внутри помещения, принадлежащего Собственнику (Пользователю).</w:t>
      </w:r>
    </w:p>
    <w:p w14:paraId="7003B8B2" w14:textId="1919A77D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3.1.22. Направлять Собственнику (Пользователю) при необходимости предложения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капитального ремонта общего имущества в Многоквартирном доме.</w:t>
      </w:r>
    </w:p>
    <w:p w14:paraId="59D17B33" w14:textId="54087031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3.1.23. По требованию Собственника (Пользователя) (его нанимателей и арендаторов)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сверку платы за управление Многоквартирным домом, содержание и текущий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общего имущества и коммунальные услуги, а также обеспечить выдачу документов,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 правильность начисления платы,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(штрафов, пеней).</w:t>
      </w:r>
    </w:p>
    <w:p w14:paraId="54703B27" w14:textId="76A05908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3.1.24. В соответствии с утвержденным Правительством РФ стандартом раскрытия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представлять Собственнику (Пользователю) отчет о выполнении Договора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истекший календарный год в течение первого квартала, следующего за истекшим годом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Договора. Отчет представляется на общем собрании собственников помещений,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случае проведения собрания в заочной форме - в письменном виде по требованию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Собственника (Пользователя). Отчет размещается на досках объявлений в подъездах или иных оборудованных местах, определенных решением общего собрания собственников помещений. </w:t>
      </w:r>
    </w:p>
    <w:p w14:paraId="709A2906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3.1.25. Предоставлять иную информацию, определенную утвержденным Правительством РФ стандартом раскрытия информации, по запросам Собственника (Пользователя) в письменном или электронном видах.</w:t>
      </w:r>
    </w:p>
    <w:p w14:paraId="6524AD8F" w14:textId="739AD7A1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3.1.26. На основании заявки Собственника (Пользователя) направлять своего сотрудника для составления акта нанесения ущерба общему имуществу Многоквартирного дома или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помещению(ям) Собственника (Пользователя).</w:t>
      </w:r>
    </w:p>
    <w:p w14:paraId="4B2333D2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3.1.27. Не распространять конфиденциальную информацию, касающуюся Собственника (Пользователя) (передавать ее иным лицам, в т.ч. организациям), без согласия Собственника (Пользователя) помещения или наличия иного законного основания.</w:t>
      </w:r>
    </w:p>
    <w:p w14:paraId="2087D635" w14:textId="1102BB15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3.1.28. Представлять интересы Собственника (Пользователя) и лиц, пользующихся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принадлежащими ему помещениями на законных основаниях, в рамках исполнения своих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по настоящему Договору в судебных органах.</w:t>
      </w:r>
    </w:p>
    <w:p w14:paraId="16317DB5" w14:textId="147DEF3F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3.1.29. Предоставлять Собственнику (Пользователю) или уполномоченным им лицам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запросам документацию, информацию и сведения, касающиеся управления Многоквартирным домом, содержания и текущего ремонта общего имущества.</w:t>
      </w:r>
    </w:p>
    <w:p w14:paraId="03B0430D" w14:textId="6ACCD25E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3.1.30. Не допускать использования общего имущества собственников (пользователей)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помещений в Многоквартирном доме без соответствующих решений общего собрания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собственников. В случае решения общего собрания собственников о передаче в возмездное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общего имущества либо его части заключать соответствующие договоры. Средства, поступившие на счет Управляющей организации от использования общего имущества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собственников, должны быть направлены на цели, определяемые общим собранием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собственников.</w:t>
      </w:r>
    </w:p>
    <w:p w14:paraId="1C090957" w14:textId="2D720B16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3.1.31. Передать техническую документацию (базы данных) и иные связанные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управлением домом документы за 30 (тридцать) дней до прекращения действия Договора,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его действия или расторжения вновь выбранной управляющей организации, товариществу собственников жилья, либо жилищному кооперативу или иному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специализированному потребительскому кооперативу, либо в случае непосредственного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управления Многоквартирным домом собственниками помещений в доме - одному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собственников, указанному в решении общего собрания собственников о выборе способа управления Многоквартирным домом, или, если такой собственник не указан, любому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собственнику помещения в доме.</w:t>
      </w:r>
    </w:p>
    <w:p w14:paraId="21B80A40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сверку расчетов по платежам, внесенным собственниками (пользователями)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помещений Многоквартирного дома в счет обязательств по настоящему Договору; составить акт сверки произведенных собственникам (пользователям) начислений и осуществленных ими оплат и по акту приема-передачи передать названный акт сверки вновь выбранной управляющей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и произвести расчеты по актам сверки.</w:t>
      </w:r>
    </w:p>
    <w:p w14:paraId="2C6E0335" w14:textId="5841AEEB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3.1.32. Предоставить гарантию обеспечения исполнения обязательств по настоящему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Договору.</w:t>
      </w:r>
    </w:p>
    <w:p w14:paraId="137DC673" w14:textId="3CADAB09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3.1.33. В качестве способа обеспечения исполнения обязательств Управляющей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выступает (далее ненужное зачеркнуть):</w:t>
      </w:r>
    </w:p>
    <w:p w14:paraId="5B32D41C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страхование гражданской ответственности Управляющей организации;</w:t>
      </w:r>
    </w:p>
    <w:p w14:paraId="48002810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банковская гарантия;</w:t>
      </w:r>
    </w:p>
    <w:p w14:paraId="490DCB3F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залог депозита.</w:t>
      </w:r>
    </w:p>
    <w:p w14:paraId="313B1D22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неисполнения, просрочки исполнения или иного ненадлежащего исполнения Управляющей организацией обязательств по настоящему Договору, в том числе в случае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невыполнения обязательств по оплате энергоресурсов энергоснабжающим организациям, а также в случае причинения Управляющей организацией вреда общему имуществу собственников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помещений, гарантия направляется на устранение указанных обстоятельств. При использовании всего или части обеспечения общее имущество Многоквартирного дома подлежит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восстановлению за счет средств Управляющей организации. При этом Управляющая организация гарантирует ежемесячное возобновление обеспечения в случае его реализации.</w:t>
      </w:r>
    </w:p>
    <w:p w14:paraId="43D974BF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3.1.34. Нести иные обязанности, предусмотренные Жилищным кодексом Российской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и принятыми в соответствии с ним другими федеральными законами, иными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нормативными правовыми актами Российской Федерации.</w:t>
      </w:r>
    </w:p>
    <w:p w14:paraId="0860A399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Управляющая организация вправе:</w:t>
      </w:r>
    </w:p>
    <w:p w14:paraId="7E70E0BF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Самостоятельно определять порядок и способ выполнения своих обязательств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настоящему Договору (за исключением обязанностей, вытекающих из п. 3.1.33).</w:t>
      </w:r>
    </w:p>
    <w:p w14:paraId="4B6AFA1E" w14:textId="664F694E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 случае несоответствия данных, имеющихся у Управляющей организации, информации, предоставленной Собственником (Пользователем), проводить перерасчет размера платы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коммунальные услуги по фактическому количеству в соответствии с положениями </w:t>
      </w:r>
      <w:hyperlink r:id="rId15" w:history="1">
        <w:r w:rsidRPr="00983AF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 4.4</w:t>
        </w:r>
      </w:hyperlink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620A3F1E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Взыскивать с должников сумму неплатежей и ущерба, нанесенного несвоевременной и (или) неполной оплатой, в порядке, установленном действующим законодательством.</w:t>
      </w:r>
    </w:p>
    <w:p w14:paraId="3E244328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Поручать выполнение обязательств по настоящему Договору иным организациям.</w:t>
      </w:r>
    </w:p>
    <w:p w14:paraId="10312688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Собственник (Пользователь) обязан:</w:t>
      </w:r>
    </w:p>
    <w:p w14:paraId="489FF072" w14:textId="6777138E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Своевременно и полностью вносить плату за помещение и коммунальные услуги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учетом всех пользователей услугами, а также иные платежи, установленные по решению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 собрания собственников помещений Многоквартирного дома, принятые в соответствии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законодательством. Своевременно предоставлять Управляющей организации документы,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 права на льготы его и лиц, пользующихся его помещением(</w:t>
      </w:r>
      <w:proofErr w:type="spellStart"/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AD8125E" w14:textId="65C21B35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Представить документы, удостоверяющие личность, правоустанавливающие документы на жилое помещение для открытия лицевого счета в Управляющую организацию по адресу: </w:t>
      </w:r>
      <w:r w:rsidR="00BF6D3E" w:rsidRPr="00BF6D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 Челябинск, ул. Труда, 156В, оф. 265.</w:t>
      </w:r>
    </w:p>
    <w:p w14:paraId="0E456888" w14:textId="6B69281E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При неиспользовании помещения(й) в Многоквартирном доме сообщать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Управляющей организации свои контактные телефоны и адреса почтовой связи, а также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и адреса лиц, которые могут обеспечить доступ к помещениям Собственника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(Пользователя) при его отсутствии в городе более 24 часов.</w:t>
      </w:r>
    </w:p>
    <w:p w14:paraId="17C7EEB8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Соблюдать следующие требования:</w:t>
      </w:r>
    </w:p>
    <w:p w14:paraId="6C1DBCFE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производить перенос инженерных сетей;</w:t>
      </w:r>
    </w:p>
    <w:p w14:paraId="4BE8464C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14:paraId="28DDAC59" w14:textId="5484D61A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осуществлять монтаж и демонтаж индивидуальных (квартирных) приборов учета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ресурсов, т.е. не нарушать установленный в доме порядок распределения потребленных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ресурсов, приходящихся на помещение Собственника (Пользователя),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оплаты без согласования с Управляющей организацией;</w:t>
      </w:r>
    </w:p>
    <w:p w14:paraId="5B29AAE5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помещений без согласования в установленном порядке;</w:t>
      </w:r>
    </w:p>
    <w:p w14:paraId="688E07DA" w14:textId="714F60FE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 загромождать подходы к инженерным коммуникациям и запорной арматуре,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загромождать и не загрязнять своим имуществом, строительными материалами и (или)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отходами эвакуационные пути и помещения общего пользования;</w:t>
      </w:r>
    </w:p>
    <w:p w14:paraId="2BD02F48" w14:textId="3EEE5025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не допускать производства в помещении работ или совершения других действий,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приводящих к порче общего имущества Многоквартирного дома;</w:t>
      </w:r>
    </w:p>
    <w:p w14:paraId="6CB2A503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ж)  не</w:t>
      </w:r>
      <w:proofErr w:type="gramEnd"/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повышенного шума в жилых помещениях и местах общего пользования;</w:t>
      </w:r>
    </w:p>
    <w:p w14:paraId="1C714559" w14:textId="3416D22B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з) информировать Управляющую организацию о проведении работ по ремонту,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переустройству и перепланировке помещения.</w:t>
      </w:r>
    </w:p>
    <w:p w14:paraId="407E387B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3.3.5. Предоставлять Управляющей организации не позднее пяти рабочих дней сведения,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относящиеся к Собственнику (Пользователю):</w:t>
      </w:r>
    </w:p>
    <w:p w14:paraId="454995A8" w14:textId="01F99001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заключенных договорах найма (аренды), в которых обязанность платы Управляющей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за управление Многоквартирным домом, содержание и текущий ремонт общего имущества в Многоквартирном доме в размере, пропорциональном занимаемому помещению,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 коммунальные услуги возложена Собственником (Пользователем) полностью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частично на нанимателя (арендатора), с указанием Ф.И.О. ответственного нанимателя (наименование и реквизиты организации, оформившей право аренды), о смене ответственного нанимателя или арендатора;</w:t>
      </w:r>
    </w:p>
    <w:p w14:paraId="32FF391B" w14:textId="13588E65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изменении количества граждан, проживающих в жилом(-ых) помещении(-</w:t>
      </w:r>
      <w:proofErr w:type="spellStart"/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включая временно проживающих, а также о наличии у таких лиц льгот по оплате жилых помещений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коммунальных услуг для расчета размера их оплаты и взаимодействия Управляющей организации с МКУ «Центр социальных выплат» города Челябинска» (собственники жилых помещений);</w:t>
      </w:r>
    </w:p>
    <w:p w14:paraId="043E89F1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изменении объемов потребления ресурсов в нежилых помещениях с указанием                  мощности и возможных режимов работы установленных в нежилом(</w:t>
      </w:r>
      <w:proofErr w:type="spellStart"/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помещении(</w:t>
      </w:r>
      <w:proofErr w:type="spellStart"/>
      <w:proofErr w:type="gramStart"/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proofErr w:type="gramEnd"/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потребляющих устройств водо-, электроснабжения и другие данные, необходимые                       для определения расчетным путем объемов (количества) потребления соответствующих                 коммунальных ресурсов и расчета размера их оплаты (собственники нежилых помещений).</w:t>
      </w:r>
    </w:p>
    <w:p w14:paraId="6E3EA0D0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В целях учета коммунальных ресурсов, подаваемых Собственником (Пользователем), использовать общедомовые или индивидуальные приборы учета, внесенные в государственный реестр средств измерений.</w:t>
      </w:r>
    </w:p>
    <w:p w14:paraId="73AC4997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Обеспечить сохранность пломб на общедомовых или индивидуальных приборах учета и распределителях, установленных в жилом помещении.</w:t>
      </w:r>
    </w:p>
    <w:p w14:paraId="339013C7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3.3.8. В заранее согласованное время (не чаще 1 раза в 6 месяцев) обеспечить допуск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снятия показаний индивидуальных приборов учета.</w:t>
      </w:r>
    </w:p>
    <w:p w14:paraId="39537EC1" w14:textId="1AD86DB5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3.3.9.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инженерных коммуникаций, санитарно-технического и иного оборудования, находящегося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жилом помещении, для выполнения необходимых ремонтных работ в заранее согласованное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Управляющей организацией время, а работников аварийных служб - в любое время.</w:t>
      </w:r>
    </w:p>
    <w:p w14:paraId="53327433" w14:textId="13738C05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3.3.10. Сообщать Управляющей организации о выявленных неисправностях общего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в Многоквартирном доме.</w:t>
      </w:r>
    </w:p>
    <w:p w14:paraId="51A0AA4F" w14:textId="76FC3816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3.3.11. Нести иные обязанности, предусмотренные Жилищным кодексом Российской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иными федеральными законами.</w:t>
      </w:r>
    </w:p>
    <w:p w14:paraId="1BB2741D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Собственник (Пользователь) имеет право:</w:t>
      </w:r>
    </w:p>
    <w:p w14:paraId="281D4717" w14:textId="43A52F8D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Осуществлять контроль над выполнением Управляющей организацией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выполнении работ и оказании услуг Управляющей организацией, связанных с выполнением ею обязанностей по настоящему Договору.</w:t>
      </w:r>
    </w:p>
    <w:p w14:paraId="063D0CEF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Привлекать для контроля качества выполняемых работ и предоставляемых услуг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настоящему Договору сторонние организации, специалистов, экспертов. Привлекаемые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контроля организации, специалисты, эксперты должны иметь соответствующее поручение собственников, оформленное в письменном виде.</w:t>
      </w:r>
    </w:p>
    <w:p w14:paraId="6F25DC8D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Требовать изменения размера платы в случае неоказания части услуг и/или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невыполнения части работ по управлению, содержанию и текущему ремонту общего имущества в Многоквартирном доме в соответствии с п. 4.3.4 настоящего Договора.</w:t>
      </w:r>
    </w:p>
    <w:p w14:paraId="1A8B021D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установленную продолжительность, в порядке, установленном </w:t>
      </w:r>
      <w:hyperlink r:id="rId16" w:history="1">
        <w:r w:rsidRPr="00983AF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Правилами</w:t>
        </w:r>
      </w:hyperlink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коммунальных услуг гражданам, утвержденными Правительством Российской Федерации.</w:t>
      </w:r>
    </w:p>
    <w:p w14:paraId="61DCD3CC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Требовать от Управляющей организации возмещения убытков, причиненных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вследствие невыполнения либо недобросовестного выполнения Управляющей организацией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своих обязанностей по настоящему Договору.</w:t>
      </w:r>
    </w:p>
    <w:p w14:paraId="6FB61AF7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Требовать от Управляющей организации ежегодного представления отчета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выполнении настоящего Договора в соответствии с </w:t>
      </w:r>
      <w:hyperlink r:id="rId17" w:history="1">
        <w:r w:rsidRPr="00983AF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 3.1.2</w:t>
        </w:r>
      </w:hyperlink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4 настоящего Договора.</w:t>
      </w:r>
    </w:p>
    <w:p w14:paraId="3835581D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3.4.7. Поручать вносить платежи по настоящему Договору нанимателю/арендатору данного помещения в случае сдачи его внаем/аренду.</w:t>
      </w:r>
    </w:p>
    <w:p w14:paraId="7182170A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3.4.8. На общем собрании собственников помещений многоквартирного дома принять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о заключении прямых договоров с ресурсоснабжающими организациями,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региональным оператором по обращению с твердыми коммунальными отходами от своего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имени.</w:t>
      </w:r>
    </w:p>
    <w:p w14:paraId="26BAD7EA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F9FA75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Цена Договора и порядок расчетов</w:t>
      </w:r>
    </w:p>
    <w:p w14:paraId="590A3B29" w14:textId="77777777" w:rsidR="00983AF0" w:rsidRPr="00983AF0" w:rsidRDefault="00983AF0" w:rsidP="00983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1.Обязанность</w:t>
      </w:r>
      <w:proofErr w:type="gramEnd"/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внесению платы за жилое помещение и коммунальные услуги возникает у:</w:t>
      </w:r>
    </w:p>
    <w:p w14:paraId="788C79DE" w14:textId="77777777" w:rsidR="00983AF0" w:rsidRPr="00983AF0" w:rsidRDefault="00983AF0" w:rsidP="00983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1)  Собственника с момента возникновения права собственности на данное помещение;</w:t>
      </w:r>
    </w:p>
    <w:p w14:paraId="402C4205" w14:textId="221FB838" w:rsidR="00983AF0" w:rsidRPr="00983AF0" w:rsidRDefault="00983AF0" w:rsidP="00983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лица, принявшего от застройщика (лица, обеспечивающего строительство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многоквартирного дома) после выдачи ему разрешения на ввод многоквартирного дома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эксплуатацию помещения в данном доме по передаточному акту или иному документу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передаче с момента такой передачи (Пользователь).</w:t>
      </w:r>
    </w:p>
    <w:p w14:paraId="7CED83C4" w14:textId="77777777" w:rsidR="00983AF0" w:rsidRPr="00983AF0" w:rsidRDefault="00983AF0" w:rsidP="00983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Плата за жилое помещение и коммунальные услуги для Собственника (Пользователя) помещений в многоквартирном доме включает в себя:</w:t>
      </w:r>
    </w:p>
    <w:p w14:paraId="3EE5011F" w14:textId="77777777" w:rsidR="00983AF0" w:rsidRPr="00983AF0" w:rsidRDefault="00983AF0" w:rsidP="00983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плату за содержание жилого помещения, включающую в себя плату за услуги, работы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управлению многоквартирным домом, за содержание и текущий ремонт общего имущества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многоквартирном доме, </w:t>
      </w:r>
      <w:r w:rsidRPr="0098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за коммунальные ресурсы, потребляемые при использовании</w:t>
      </w:r>
      <w:r w:rsidRPr="0098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br/>
        <w:t>и содержании общего имущества в многоквартирном доме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68D31B" w14:textId="77777777" w:rsidR="00983AF0" w:rsidRPr="00983AF0" w:rsidRDefault="00983AF0" w:rsidP="00983AF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плату за коммунальные услуги, включающую в себя</w:t>
      </w:r>
      <w:r w:rsidRPr="0098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плату за холодную воду, горячую воду, тепловую энергию, электрическую энергию, плату за отведение сточных вод, обращение с твердыми коммунальными отходами.</w:t>
      </w:r>
    </w:p>
    <w:p w14:paraId="3A77B2A3" w14:textId="77777777" w:rsidR="00983AF0" w:rsidRPr="00983AF0" w:rsidRDefault="00983AF0" w:rsidP="00983AF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Плата за услуги и работы по управлению многоквартирным домом, содержанию,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текущему ремонту общего имущества в многоквартирном доме: </w:t>
      </w:r>
    </w:p>
    <w:p w14:paraId="1D0CEC90" w14:textId="77777777" w:rsidR="00983AF0" w:rsidRPr="00983AF0" w:rsidRDefault="00983AF0" w:rsidP="00983AF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Собственник несет бремя расходов по управлению многоквартирным домом,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содержанию, текущему ремонту общего имущества в многоквартирном доме в соответствии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долями в праве общей долевой собственности на это имущество. </w:t>
      </w:r>
    </w:p>
    <w:p w14:paraId="13DBFF85" w14:textId="77777777" w:rsidR="00983AF0" w:rsidRPr="00983AF0" w:rsidRDefault="00983AF0" w:rsidP="00983AF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Плата за содержание и ремонт жилого помещения устанавливается в размере,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обеспечивающем содержание общего имущества в многоквартирном доме в соответствии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требованиями законодательства и определяется по итогам открытого конкурса.</w:t>
      </w:r>
    </w:p>
    <w:p w14:paraId="79E6556C" w14:textId="77777777" w:rsidR="00983AF0" w:rsidRPr="00983AF0" w:rsidRDefault="00983AF0" w:rsidP="00983AF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Изменение размера платы за услуги и работы по управлению многоквартирным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домом, содержанию, текущему ремонту общего имущества в многоквартирном доме в случае оказания услуг и выполнения работ ненадлежащего качества и (или) с перерывами,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превышающими установленную продолжительность, определяется в порядке, установленном Правительством Российской Федерации.</w:t>
      </w:r>
    </w:p>
    <w:p w14:paraId="146814B6" w14:textId="77777777" w:rsidR="00983AF0" w:rsidRPr="00983AF0" w:rsidRDefault="00983AF0" w:rsidP="00983AF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Плата за коммунальные услуги:</w:t>
      </w:r>
    </w:p>
    <w:p w14:paraId="77EF42FC" w14:textId="7C7706B1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Размер платы за коммунальные услуги, потребляемые в помещениях, оснащенных квартирными приборами учета, а также при оборудовании Многоквартирного дома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общедомовыми приборами учета рассчитывается в соответствии с объемами фактического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потребления коммунальных услуг, определяемыми в соответствии с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Правилами предоставления коммунальных услуг гражданам, утвержденными Правительством Российской Федерации,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 отсутствии квартирных и (или) общедомовых приборов учета - исходя из нормативов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потребления коммунальных услуг, утверждаемых в порядке, установленном Правительством Российской Федерации.</w:t>
      </w:r>
    </w:p>
    <w:p w14:paraId="30E9B895" w14:textId="7D48BFBD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4.4.2. </w:t>
      </w:r>
      <w:r w:rsidRPr="0098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Плата за коммунальные услуги включает в себя плату за холодную воду, горячую воду, тепловую энергию, электрическую энергию, плату за отведение сточных вод,</w:t>
      </w:r>
      <w:r w:rsidR="00BF6D3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обращение с твердыми коммунальными отходами. Размер платы за коммунальные услуги, согласно ч. 2 ст. 157 Жилищного кодекса РФ, рассчитывается по тарифам, установленным органами государственной власти субъектов Российской Федерации в порядке,</w:t>
      </w:r>
      <w:r w:rsidR="00BF6D3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предусмотренном законодательством Российской Федерации.</w:t>
      </w:r>
    </w:p>
    <w:p w14:paraId="115AE980" w14:textId="02A0EDA5" w:rsidR="00983AF0" w:rsidRPr="00983AF0" w:rsidRDefault="00983AF0" w:rsidP="00983AF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изменения в установленном порядке тарифов на коммунальные услуги Управляющая организация применяет новые тарифы со дня вступления в силу нормативных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правовых актов, принятых в соответствии с действующим законодательством.</w:t>
      </w:r>
    </w:p>
    <w:p w14:paraId="67BC7DE8" w14:textId="77777777" w:rsidR="00983AF0" w:rsidRPr="00983AF0" w:rsidRDefault="00983AF0" w:rsidP="00983AF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ar-SA"/>
        </w:rPr>
        <w:t>4.5. Плата за жилое помещение и коммунальные услуги вносится ежемесячно до десятого числа месяца, следующего за истекшим месяцем.</w:t>
      </w:r>
    </w:p>
    <w:p w14:paraId="45372624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Неиспользование помещений собственниками (пользователями) не является                     основанием невнесения платы за управление Многоквартирным домом, содержание и текущий ремонт Многоквартирного дома, а также за коммунальные услуги.</w:t>
      </w:r>
    </w:p>
    <w:p w14:paraId="6FBF0C64" w14:textId="65C35E53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временном отсутствии проживающих в жилых помещениях граждан перерасчет платы за холодное водоснабжение, горячее водоснабжение, водоотведение при отсутствии в жилом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помещении индивидуальных приборов учета по соответствующим видам коммунальных услуг осуществляется в соответствии и </w:t>
      </w:r>
      <w:proofErr w:type="gramStart"/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документов</w:t>
      </w:r>
      <w:proofErr w:type="gramEnd"/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Правилами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коммунальных услуг гражданам, утвержденными Правительством Российской Федерации.</w:t>
      </w:r>
    </w:p>
    <w:p w14:paraId="0F4B45F4" w14:textId="0D529D6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 случае оказания услуг и выполнения работ по содержанию и ремонту общего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имущества в Многоквартирном доме, указанных в приложении № 4 к настоящему Договору,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ненадлежащего качества и (или) с перерывами, превышающими установленную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продолжительность, т.е. неоказания части услуг и/или невыполнения части работ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Многоквартирном доме, стоимость этих работ уменьшается пропорционально количеству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полных календарных дней нарушения от стоимости соответствующей услуги или работы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составе ежемесячной платы по содержанию и ремонту общего имущества в Многоквартирном доме в соответствии с </w:t>
      </w:r>
      <w:hyperlink r:id="rId18" w:history="1">
        <w:r w:rsidRPr="00983AF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Правилами</w:t>
        </w:r>
      </w:hyperlink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общего имущества в Многоквартирном доме, утвержденными Правительством Российской Федерации.</w:t>
      </w:r>
    </w:p>
    <w:p w14:paraId="55C74B3A" w14:textId="381FE30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исправления выявленных недостатков, не связанных с регулярно производимыми работами, в соответствии с установленными периодами производства работ (услуг), стоимость таких работ может быть включена в плату за содержание и ремонт общего имущества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месяцах при уведомлении Собственника (Пользователя).</w:t>
      </w:r>
    </w:p>
    <w:p w14:paraId="599DC2A4" w14:textId="7E167A7D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Собственник (Пользователь) или его наниматель вправе обратиться в Управляющую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домом,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и текущему ремонту общего имущества и требовать с Управляющей организации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 даты обращения извещения о регистрационном номере обращения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последующем удовлетворении либо об отказе в его удовлетворении с указанием причин.</w:t>
      </w:r>
    </w:p>
    <w:p w14:paraId="1440EDDD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Собственник (Пользователь) не вправе требовать изменения размера платы, если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непреодолимой силы.</w:t>
      </w:r>
    </w:p>
    <w:p w14:paraId="19F1FA6C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При предоставлении коммунальных услуг ненадлежащего качества и (или)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перерывами, превышающими установленную продолжительность, размер платы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коммунальные услуги изменяется в порядке, установленном </w:t>
      </w:r>
      <w:hyperlink r:id="rId19" w:history="1">
        <w:r w:rsidRPr="00983AF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Правилами</w:t>
        </w:r>
      </w:hyperlink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коммунальных услуг гражданам, утвержденными Правительством Российской Федерации.</w:t>
      </w:r>
    </w:p>
    <w:p w14:paraId="7320D17B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Собственник (Пользователь) вправе осуществить предоплату за текущий месяц и более длительные периоды.</w:t>
      </w:r>
    </w:p>
    <w:p w14:paraId="4D114A21" w14:textId="1408B6C2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Капитальный ремонт общего имущества в Многоквартирном доме проводится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решения общего собрания собственников помещений в Многоквартирном доме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и оплате расходов на капитальный ремонт, за счет Собственника. </w:t>
      </w:r>
    </w:p>
    <w:p w14:paraId="2B55A3F0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4.12.1. Решение </w:t>
      </w:r>
      <w:hyperlink r:id="rId20" w:history="1">
        <w:r w:rsidRPr="00983AF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(п. 4.12)</w:t>
        </w:r>
      </w:hyperlink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с учетом предложений Управляющей организации, предписаний уполномоченных органов.</w:t>
      </w:r>
    </w:p>
    <w:p w14:paraId="0F7F00C3" w14:textId="45E37749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4.12.2. Решение </w:t>
      </w:r>
      <w:hyperlink r:id="rId21" w:history="1">
        <w:r w:rsidRPr="00983AF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(п. 4.12)</w:t>
        </w:r>
      </w:hyperlink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определяет: необходимость капитального ремонта, срок начала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ремонта, необходимый объем работ, стоимость материалов, порядок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финансирования ремонта, сроки возмещения расходов и другие предложения, связанные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условиями проведения капитального ремонта, если иное не предусмотрено действующим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законодательством.</w:t>
      </w:r>
    </w:p>
    <w:p w14:paraId="164CF2C3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Очередность погашения требований по денежным обязательствам Собственника (Пользователя) перед Управляющей организацией определяется в соответствии с действующим законодательством.</w:t>
      </w:r>
    </w:p>
    <w:p w14:paraId="2109E5FA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Услуги Управляющей организации, не предусмотренные настоящим Договором,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выполняются за отдельную плату по взаимному соглашению Сторон.</w:t>
      </w:r>
    </w:p>
    <w:p w14:paraId="13C87812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B312A0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14:paraId="4CDE2D8F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86B1F3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настоящим Договором.</w:t>
      </w:r>
    </w:p>
    <w:p w14:paraId="04657971" w14:textId="72559ABD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 организация несет ответственность за выполнения взятых на себя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 в пределах, установленных Актом по разграничению ответственности за эксплуатацию инженерных сетей, устройств и оборудования между Управляющей организацией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собственниками помещений многоквартирного дома (Приложение № 3 к настоящему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Договору).</w:t>
      </w:r>
    </w:p>
    <w:p w14:paraId="43F0A671" w14:textId="314F30F9" w:rsidR="00983AF0" w:rsidRPr="00983AF0" w:rsidRDefault="00983AF0" w:rsidP="00983A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оказания услуг и выполнения работ, а также предоставления коммунальных услуг по настоящему Договору ненадлежащего качества и/или с перерывами, превышающими установленную продолжительность, Управляющая организация обязана произвести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Правил предоставления коммунальных услуг собственникам</w:t>
      </w:r>
      <w:r w:rsidR="00BF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пользователям помещений в многоквартирных домах перерасчет  Собственнику (Пользователю) размера платы за такую коммунальную услугу в сторону ее уменьшения вплоть до полного освобождения от оплаты такой услуги.</w:t>
      </w:r>
    </w:p>
    <w:p w14:paraId="022E04FA" w14:textId="24F0A36E" w:rsidR="00983AF0" w:rsidRPr="00983AF0" w:rsidRDefault="00983AF0" w:rsidP="00983A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Собственник (Пользователь) вправе требовать с Управляющей организации уплаты неустоек (штрафов, пеней) в размере, указанном в </w:t>
      </w:r>
      <w:hyperlink r:id="rId22" w:history="1">
        <w:r w:rsidRPr="00983A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Законе</w:t>
        </w:r>
      </w:hyperlink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"О защите прав потребителей", в следующих случаях:</w:t>
      </w:r>
    </w:p>
    <w:p w14:paraId="3A819D66" w14:textId="11125BB0" w:rsidR="00983AF0" w:rsidRPr="00983AF0" w:rsidRDefault="00983AF0" w:rsidP="00983AF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Управляющая организация после заключения настоящего договора своевременно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приступила к предоставлению коммунальных услуг;</w:t>
      </w:r>
    </w:p>
    <w:p w14:paraId="19801CD7" w14:textId="215F6FA9" w:rsidR="00983AF0" w:rsidRPr="00983AF0" w:rsidRDefault="00983AF0" w:rsidP="00983AF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суммарное время перерывов в предоставлении коммунальных услуг за расчетный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превышает допустимые перерывы в предоставлении коммунальных услуг;</w:t>
      </w:r>
    </w:p>
    <w:p w14:paraId="62DF12DC" w14:textId="77777777" w:rsidR="00983AF0" w:rsidRPr="00983AF0" w:rsidRDefault="00983AF0" w:rsidP="00983AF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давление холодной или горячей воды и (или) температура горячей воды в точке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водоразбора не отвечают требованиям, установленным законодательством Российской Федерации;</w:t>
      </w:r>
    </w:p>
    <w:p w14:paraId="22E368F3" w14:textId="5E5271D3" w:rsidR="00983AF0" w:rsidRPr="00983AF0" w:rsidRDefault="00983AF0" w:rsidP="00983AF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параметры напряжения и частоты в электрической сети в помещении потребителя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отвечают требованиям, установленным законодательством Российской Федерации;</w:t>
      </w:r>
    </w:p>
    <w:p w14:paraId="093E02C1" w14:textId="56D7BDBA" w:rsidR="00983AF0" w:rsidRPr="00983AF0" w:rsidRDefault="00983AF0" w:rsidP="00983AF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температура воздуха в помещении потребителя (в том числе в отдельной комнате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квартире) ниже значений, установленных законодательством Российской Федерации, более чем на величину допустимого отклонения температуры и (или) если давление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внутридомовой системе отопления меньше значения, указанного в приложении № 1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предоставления коммунальных услуг собственникам и пользователям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в многоквартирных домах. Если иное не установлено договором, Собственник (Пользователь) вправе потребовать от исполнителя уплаты неустоек (штрафов, пеней)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некачественное отопление в случае проведения Управляющей организации мероприятий по подготовке жилого помещения к эксплуатации в осенне-зимний период (установка уплотняющих прокладок в притворах оконных и дверных проемов, замена разбитых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стекол, утепление входных дверей в помещение и т.д.);</w:t>
      </w:r>
    </w:p>
    <w:p w14:paraId="2AFC5CBD" w14:textId="7C5B928C" w:rsidR="00983AF0" w:rsidRPr="00983AF0" w:rsidRDefault="00983AF0" w:rsidP="00983AF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аварийно-диспетчерской службе отсутствует регистрация сообщения Собственника (Пользователя) о нарушении качества предоставления коммунальных услуг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их непредставлении;</w:t>
      </w:r>
    </w:p>
    <w:p w14:paraId="2E7E8219" w14:textId="77777777" w:rsidR="00983AF0" w:rsidRPr="00983AF0" w:rsidRDefault="00983AF0" w:rsidP="00983AF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случаях, предусмотренных договором.</w:t>
      </w:r>
    </w:p>
    <w:p w14:paraId="4651BED7" w14:textId="719D4EC1" w:rsidR="00983AF0" w:rsidRPr="00983AF0" w:rsidRDefault="00983AF0" w:rsidP="00983A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 организация освобождается от ответственности за нарушение качества предоставления коммунальных услуг, если докажет, что такое нарушение произошло вследствие обстоятельств непреодолимой силы или по вине Собственника (Пользователя).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обстоятельствам непреодолимой силы не относятся, в частности, нарушение обязательств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контрагентов управляющей организации или действия (бездействие) Управляющей организации, включая отсутствие у последней необходимых денежных средств.</w:t>
      </w:r>
    </w:p>
    <w:p w14:paraId="49131C11" w14:textId="3C514524" w:rsidR="00983AF0" w:rsidRPr="00983AF0" w:rsidRDefault="00983AF0" w:rsidP="0098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несвоевременного и (или) неполного внесения платы за услуги и работы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Многоквартирным домом, содержанию и текущему ремонту общего имущества Многоквартирного дома, а также за коммунальные услуги, Собственник (Пользователь) обязан уплатить Управляющей организации пени в размере и в порядке, установленном ч. 14 ст. 155 Жилищного кодекса Российской Федерации и настоящим Договором.</w:t>
      </w:r>
    </w:p>
    <w:p w14:paraId="7D288978" w14:textId="46CD4ED5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Вред, причиненный жизни, здоровью или имуществу Собственника (Пользователя) вследствие нарушения качества предоставления коммунальных услуг или вследствие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предоставления Собственнику (Пользователю) полной и достоверной информации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предоставляемых коммунальных услугах, подлежит возмещению Управляющей организаций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 независимо от вины последней. Указанный вред подлежит возмещению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правилам, предусмотренным </w:t>
      </w:r>
      <w:hyperlink r:id="rId23" w:history="1">
        <w:r w:rsidRPr="00983A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59</w:t>
        </w:r>
      </w:hyperlink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Федерации.</w:t>
      </w:r>
    </w:p>
    <w:p w14:paraId="172EC3DF" w14:textId="1A6CA78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Управляющая организация несет ответственность за ущерб, причиненный имуществу собственников в Многоквартирном доме, возникший в результате ее действий или бездействия,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законодательством.</w:t>
      </w:r>
    </w:p>
    <w:p w14:paraId="781CFE7A" w14:textId="68D7570E" w:rsidR="00983AF0" w:rsidRPr="00983AF0" w:rsidRDefault="00983AF0" w:rsidP="0098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Собственник (Пользователь) несет установленную законодательством Российской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гражданско-правовую ответственность за:</w:t>
      </w:r>
    </w:p>
    <w:p w14:paraId="0B5B7E91" w14:textId="77777777" w:rsidR="00983AF0" w:rsidRPr="00983AF0" w:rsidRDefault="00983AF0" w:rsidP="0098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невнесение или несвоевременное внесение платы за коммунальные услуги;</w:t>
      </w:r>
    </w:p>
    <w:p w14:paraId="5013380C" w14:textId="77777777" w:rsidR="00983AF0" w:rsidRPr="00983AF0" w:rsidRDefault="00983AF0" w:rsidP="0098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вред, причиненный жизни, здоровью и имуществу иных собственников (пользователей) вследствие ненадлежащей эксплуатации внутриквартирного оборудования (в жилом или нежилом помещении в многоквартирном доме) или внутридомовых инженерных систем.</w:t>
      </w:r>
    </w:p>
    <w:p w14:paraId="0C5A071E" w14:textId="77777777" w:rsidR="00983AF0" w:rsidRPr="00983AF0" w:rsidRDefault="00983AF0" w:rsidP="0098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Вред, причиненный Собственником (Пользователем) жизни, здоровью и имуществу иных Собственников (Пользователей) вследствие ненадлежащей эксплуатации внутриквартирного оборудования (в жилом или нежилом помещении в многоквартирном доме) или внутридомовых инженерных систем, подлежит возмещению Собственником (Пользователем) по правилам, предусмотренным </w:t>
      </w:r>
      <w:hyperlink r:id="rId24" w:history="1">
        <w:r w:rsidRPr="00983A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59</w:t>
        </w:r>
      </w:hyperlink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Федерации.</w:t>
      </w:r>
    </w:p>
    <w:p w14:paraId="74CFCCCE" w14:textId="77777777" w:rsidR="00983AF0" w:rsidRPr="00983AF0" w:rsidRDefault="00983AF0" w:rsidP="0098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102E7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Осуществление контроля за выполнением Управляющей</w:t>
      </w:r>
    </w:p>
    <w:p w14:paraId="530952B9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ее обязательств по Договору управления</w:t>
      </w:r>
    </w:p>
    <w:p w14:paraId="27B7783F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порядок регистрации факта нарушения условий</w:t>
      </w:r>
    </w:p>
    <w:p w14:paraId="448CD816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</w:t>
      </w:r>
    </w:p>
    <w:p w14:paraId="6A4A9D9B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8D2670" w14:textId="7D11117C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Контроль за деятельностью Управляющей организации в части исполнения настоящего Договора осуществляется Собственниками (Пользователями) помещений в многоквартирном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доме и (или) Уполномоченным представителем Собственников (Пользователей) помещений,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уполномоченными органами.</w:t>
      </w:r>
    </w:p>
    <w:p w14:paraId="01087C72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Контроль осуществляется путем:</w:t>
      </w:r>
    </w:p>
    <w:p w14:paraId="3D9AC827" w14:textId="1F4AD250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от ответственных лиц Управляющей организации не позднее 5 рабочих дней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обращения информации о перечнях, объемах, качестве и периодичности оказанных услуг и (или) выполненных работ;</w:t>
      </w:r>
    </w:p>
    <w:p w14:paraId="75FD567C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проверки объемов, качества и периодичности оказания услуг и выполнения работ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том числе путем проведения соответствующей экспертизы);</w:t>
      </w:r>
    </w:p>
    <w:p w14:paraId="12EBC1F2" w14:textId="1E71BEB9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участия в осмотрах общего имущества, в том числе кровель, подвалов, а также участия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проверках технического состояния инженерных систем и оборудования с целью подготовки предложений по их ремонту;</w:t>
      </w:r>
    </w:p>
    <w:p w14:paraId="797C0DCB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участия в приемке всех видов работ, в том числе по подготовке дома к сезонной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эксплуатации;</w:t>
      </w:r>
    </w:p>
    <w:p w14:paraId="272A1D62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в письменном виде жалоб, претензий и прочих обращений для устранения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выявленных дефектов с проверкой полноты и своевременности их устранения;</w:t>
      </w:r>
    </w:p>
    <w:p w14:paraId="15B5FD2A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составления актов о нарушении условий Договора в соответствии с положениями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" w:history="1">
        <w:proofErr w:type="spellStart"/>
        <w:r w:rsidRPr="00983AF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пп</w:t>
        </w:r>
        <w:proofErr w:type="spellEnd"/>
        <w:r w:rsidRPr="00983AF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 6.2</w:t>
        </w:r>
      </w:hyperlink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26" w:history="1">
        <w:r w:rsidRPr="00983AF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6.5</w:t>
        </w:r>
      </w:hyperlink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Договора;</w:t>
      </w:r>
    </w:p>
    <w:p w14:paraId="01BDEF75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инициирования созыва внеочередного общего собрания собственников для принятия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решений по фактам выявленных нарушений и не реагированию Управляющей организации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обращения Собственника (Пользователя) с уведомлением о проведении такого собрания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(указанием даты, времени и места) Управляющей организации;</w:t>
      </w:r>
    </w:p>
    <w:p w14:paraId="6E97FBA5" w14:textId="45607ACE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обращения в органы, осуществляющие государственный надзор, муниципальный контроль над использованием и сохранностью жилищного фонда, его соответствия установленным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для административного воздействия, обращения в другие инстанции согласно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действующему законодательству.</w:t>
      </w:r>
    </w:p>
    <w:p w14:paraId="579DE639" w14:textId="32DF215A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случаях нарушения условий Договора по требованию любой из Сторон Договора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акт о нарушениях, к которым относятся:</w:t>
      </w:r>
    </w:p>
    <w:p w14:paraId="5F95FE3C" w14:textId="189BA199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качества услуг и работ по управлению Многоквартирным домом, содержанию и ремонту общего имущества Многоквартирного дома или предоставления коммунальных услуг, а также причинения вреда жизни, здоровью и имуществу Собственника (Пользователя) и (или) проживающих в жилом помещении граждан, общему имуществу Многоквартирного дома.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основанием для уменьшения ежемесячного размера платы Собственника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(Пользователя) за содержание и текущий ремонт общего имущества Многоквартирного дома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размере, пропорциональном занимаемому помещению, является акт о нарушении условий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Договора;</w:t>
      </w:r>
    </w:p>
    <w:p w14:paraId="1847225C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неправомерные действия </w:t>
      </w:r>
      <w:proofErr w:type="gramStart"/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  (</w:t>
      </w:r>
      <w:proofErr w:type="gramEnd"/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Пользователя).</w:t>
      </w:r>
    </w:p>
    <w:p w14:paraId="7BFDDFBC" w14:textId="16EC8306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признания Управляющей организацией или Собственником (Пользователем) своей вины в возникновении нарушения акт может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составляться. В этом случае при наличии вреда имуществу Стороны подписывают дефектную ведомость.</w:t>
      </w:r>
    </w:p>
    <w:p w14:paraId="557D37F7" w14:textId="4C78B73D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Акт составляется комиссией, которая должна состоять не менее чем из трех человек, включая представителей Управляющей организации (обязательно), Собственника</w:t>
      </w:r>
      <w:r w:rsidRPr="00983AF0">
        <w:rPr>
          <w:rFonts w:ascii="Calibri" w:eastAsia="Times New Roman" w:hAnsi="Calibri" w:cs="Times New Roman"/>
          <w:lang w:eastAsia="ru-RU"/>
        </w:rPr>
        <w:t xml:space="preserve"> (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Пользователя) (члена семьи Собственника (Пользователя), нанимателя, члена семьи нанимателя), подрядной организации, свидетелей (соседей) и других лиц. Если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представитель Управляющей организации не прибыл для проверки факта нарушения или если признаки нарушения могут исчезнуть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14:paraId="3FD8E48F" w14:textId="2AB46E44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Собственника (нанимателя); описание (при наличии возможности 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фотографирование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видеосъемка) повреждений имущества; все разногласия, особые мнения и возражения,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возникшие при составлении акта; подписи членов комиссии и Собственника (Пользователя) (члена семьи Собственника, нанимателя, члена семьи нанимателя).</w:t>
      </w:r>
    </w:p>
    <w:p w14:paraId="7EC51604" w14:textId="3D58050B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Акт составляется в присутствии Собственника (Пользователя) (члена семьи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Собственника, нанимателя, члена семьи нанимателя), права которого нарушены. При отсутствии Собственника (Пользователя) (члена семьи Собственника, нанимателя, члена семьи нанимателя) акт проверки составляется комиссией без его участия с приглашением в состав комиссии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независимых лиц (например, соседей, родственников). Акт проверки составляется комиссией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чем в двух экземплярах. Один экземпляр акта вручается Собственнику (Пользователя) (члену семьи Собственника (Пользователя)) под расписку.</w:t>
      </w:r>
    </w:p>
    <w:p w14:paraId="69EA9003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инициатору проведения общего собрания Собственников.</w:t>
      </w:r>
    </w:p>
    <w:p w14:paraId="66A3A6F8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4956CE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изменения и расторжения Договора</w:t>
      </w:r>
    </w:p>
    <w:p w14:paraId="2B93E717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Изменение и расторжение настоящего Договора осуществляется в порядке, предусмотренном действующим законодательством.</w:t>
      </w:r>
    </w:p>
    <w:p w14:paraId="6415376B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7.2.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собственников помещений в многоквартирном доме, выполнение и оказание которых возможно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содержание и ремонт жилого помещения, предусмотренный договором управления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многоквартирным домом, должен быть изменен пропорционально объемам и количеству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фактически выполненных работ и оказанных услуг.</w:t>
      </w:r>
    </w:p>
    <w:p w14:paraId="1CFBEA73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Договор может быть прекращен до истечения срока его действия: </w:t>
      </w:r>
    </w:p>
    <w:p w14:paraId="075E0ACF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лица;</w:t>
      </w:r>
    </w:p>
    <w:p w14:paraId="3DD1502F" w14:textId="14CBD63C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инициативе Собственников помещений, по истечении каждого последующего года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дня заключения указанного договора в случае, если до истечения срока действия такого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общим собранием собственников помещений многоквартирного дома принято решение о выборе или изменении способа управления, о чем Управляющая организация должна быть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извещена путем предоставления ей копии протокола решения общего собрания;</w:t>
      </w:r>
    </w:p>
    <w:p w14:paraId="21FE02A1" w14:textId="2727AC82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инициативе Собственника в случае отчуждения ранее находящегося в его собственности помещения, вследствие заключения какого-либо договора (купли-продажи,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мены, ренты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пр.) путем уведомления Управляющей организации о произведенных действиях с помещением и приложением соответствующего документа;</w:t>
      </w:r>
    </w:p>
    <w:p w14:paraId="28B78F04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соглашению Сторон;</w:t>
      </w:r>
    </w:p>
    <w:p w14:paraId="24F64C98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судебном порядке;</w:t>
      </w:r>
    </w:p>
    <w:p w14:paraId="17E52948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смерти Собственника (Пользователя) - со дня смерти;</w:t>
      </w:r>
    </w:p>
    <w:p w14:paraId="4D6D5C43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 непреодолимой силы.</w:t>
      </w:r>
    </w:p>
    <w:p w14:paraId="77795D83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</w:t>
      </w:r>
      <w:r w:rsidRPr="00983AF0">
        <w:rPr>
          <w:rFonts w:ascii="Calibri" w:eastAsia="Times New Roman" w:hAnsi="Calibri" w:cs="Times New Roman"/>
          <w:lang w:eastAsia="ru-RU"/>
        </w:rPr>
        <w:br/>
        <w:t>(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Пользователем).</w:t>
      </w:r>
    </w:p>
    <w:p w14:paraId="06056F5E" w14:textId="191949B4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Расторжение Договора не является для Собственника (Пользователя) основанием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прекращения обязательств по оплате произведенных Управляющей организацией затрат (услуг и работ) во время действия настоящего Договора.</w:t>
      </w:r>
    </w:p>
    <w:p w14:paraId="198E1788" w14:textId="33FE5664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В случае переплаты Собственником (Пользователем) средств за услуги по настоящему Договору на момент его расторжения Управляющая организация обязана уведомить Собственника (Пользователя) о сумме переплаты. Получить от Собственника (Пользователя) распоряжение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перечислении излишне полученных ею средств на указанный им счет.</w:t>
      </w:r>
    </w:p>
    <w:p w14:paraId="7B298096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Изменение условий настоящего Договора осуществляется в порядке, предусмотренном жилищным и гражданским законодательством.</w:t>
      </w:r>
    </w:p>
    <w:p w14:paraId="023705F0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EB7D04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Форс-мажор</w:t>
      </w:r>
    </w:p>
    <w:p w14:paraId="4C27B81B" w14:textId="3CD0B776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Любая Сторона, не исполнившая или ненадлежащим образом исполнившая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обязательства, в соответствии с настоящим Договором несет ответственность, если не докажет, что надлежащее исполнение оказалось невозможным вследствие непреодолимой силы,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т.е. чрезвычайных и непредотвратимых при данных условиях обстоятельств. К таким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обстоятельствам относятся: техногенные и природные катастрофы, не связанные с виновной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Сторон Договора; военные действия; террористические акты и иные независящие от Сторон обстоятельства. При этом к таким обстоятельствам не относятся, в частности: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обязанностей со стороны контрагентов Стороны Договора; отсутствие на рынке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нужных для исполнения товаров; отсутствие у Стороны Договора необходимых денежных средств; банкротство Стороны Договора.</w:t>
      </w:r>
    </w:p>
    <w:p w14:paraId="2ACEB063" w14:textId="4F3F44BC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Если обстоятельства непреодолимой силы действуют в течение более двух месяцев,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из Сторон вправе отказаться от дальнейшего выполнения обязательств по Договору,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ни одна из Сторон не может требовать от другой возмещения возможных убытков.</w:t>
      </w:r>
    </w:p>
    <w:p w14:paraId="565191DE" w14:textId="39E020D6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Сторона, оказавшаяся не в состоянии выполнить свои обязательства по Договору,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14:paraId="006F2BF5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Срок действия Договора</w:t>
      </w:r>
    </w:p>
    <w:p w14:paraId="50272D3F" w14:textId="6C34F8B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Договор заключен на 3 года и действует с «___» ___________2024 года по «____» ______________202</w:t>
      </w:r>
      <w:r w:rsidR="006848C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09FF9D96" w14:textId="77777777" w:rsidR="00983AF0" w:rsidRPr="00983AF0" w:rsidRDefault="00983AF0" w:rsidP="0098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9.2.  Договор пролонгируется на 3 (три) месяца, если:</w:t>
      </w:r>
    </w:p>
    <w:p w14:paraId="2E4D32D9" w14:textId="77777777" w:rsidR="00983AF0" w:rsidRPr="00983AF0" w:rsidRDefault="00983AF0" w:rsidP="0098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товарищество собственников жилья либо жилищный кооператив или иной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управления многоквартирным домом;</w:t>
      </w:r>
    </w:p>
    <w:p w14:paraId="62A480E0" w14:textId="77777777" w:rsidR="00983AF0" w:rsidRPr="00983AF0" w:rsidRDefault="00983AF0" w:rsidP="0098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другая управляющая организация, выбранная на основании решения общего собрания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собственников помещений в многоквартирном доме о выборе способа управления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управления многоквартирным домом или иного установленного такими договорами срока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приступила к их выполнению;</w:t>
      </w:r>
    </w:p>
    <w:p w14:paraId="5BF10D9B" w14:textId="77777777" w:rsidR="00983AF0" w:rsidRPr="00983AF0" w:rsidRDefault="00983AF0" w:rsidP="0098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другая управляющая организация, отобранная органом местного самоуправления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управления многоквартирным домом на основании открытого конкурса, не приступила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исполнению договора управления многоквартирным домом в установленный условиями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конкурса срок. </w:t>
      </w:r>
    </w:p>
    <w:p w14:paraId="2CEDB1E0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Особые условия</w:t>
      </w:r>
    </w:p>
    <w:p w14:paraId="35CD98BF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2B699DF9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разногласия разрешаются в судебном порядке по заявлению одной из Сторон.</w:t>
      </w:r>
    </w:p>
    <w:p w14:paraId="0DDE10FB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составлен в двух экземплярах, по одному для каждой из Сторон. Оба экземпляра идентичны и имеют одинаковую юридическую силу. Все </w:t>
      </w:r>
      <w:hyperlink r:id="rId27" w:history="1">
        <w:r w:rsidRPr="00983A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приложения</w:t>
        </w:r>
      </w:hyperlink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 являются его неотъемлемой частью. Договор составлен на ___ листах и содержит 4 </w:t>
      </w:r>
      <w:hyperlink r:id="rId28" w:history="1">
        <w:r w:rsidRPr="00983A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приложения</w:t>
        </w:r>
      </w:hyperlink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3E3784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3CE47D9F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14:paraId="24B41F38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Приложение № 1 - Список собственников (пользователей) помещений многоквартирного дома с подписями</w:t>
      </w:r>
      <w:proofErr w:type="gramStart"/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 _</w:t>
      </w:r>
      <w:proofErr w:type="gramEnd"/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______л.;</w:t>
      </w:r>
    </w:p>
    <w:p w14:paraId="2D1E74BF" w14:textId="77777777" w:rsidR="00983AF0" w:rsidRPr="00983AF0" w:rsidRDefault="00983AF0" w:rsidP="00983AF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3A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2) Приложение № 2 – Акт о состоянии общего имущества собственников помещений в многоквартирном доме </w:t>
      </w:r>
      <w:proofErr w:type="gramStart"/>
      <w:r w:rsidRPr="00983A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 _</w:t>
      </w:r>
      <w:proofErr w:type="gramEnd"/>
      <w:r w:rsidRPr="00983A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______л.;</w:t>
      </w:r>
    </w:p>
    <w:p w14:paraId="04718F38" w14:textId="77777777" w:rsidR="00983AF0" w:rsidRPr="00983AF0" w:rsidRDefault="00983AF0" w:rsidP="00983AF0">
      <w:pPr>
        <w:suppressAutoHyphens/>
        <w:autoSpaceDE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3A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3) Приложение № 3 – Акт по разграничению ответственности за эксплуатацию инженерных сетей, устройств и оборудования между Управляющей организацией и собственниками (пользователями) помещений многоквартирного дома</w:t>
      </w:r>
      <w:proofErr w:type="gramStart"/>
      <w:r w:rsidRPr="00983A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 _</w:t>
      </w:r>
      <w:proofErr w:type="gramEnd"/>
      <w:r w:rsidRPr="00983A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______л.;</w:t>
      </w:r>
    </w:p>
    <w:p w14:paraId="139003EE" w14:textId="77777777" w:rsidR="00983AF0" w:rsidRPr="00983AF0" w:rsidRDefault="00983AF0" w:rsidP="00983AF0">
      <w:pPr>
        <w:widowControl w:val="0"/>
        <w:spacing w:after="0" w:line="276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Приложение № </w:t>
      </w:r>
      <w:proofErr w:type="gramStart"/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4  -</w:t>
      </w:r>
      <w:proofErr w:type="gramEnd"/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Перечень  работ и услуг по содержанию и ремонту  общего имущества многоквартирного  дома</w:t>
      </w: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-  _______л.</w:t>
      </w:r>
      <w:r w:rsidRPr="00983A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14:paraId="16F377DD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Реквизиты Сторон</w:t>
      </w:r>
    </w:p>
    <w:p w14:paraId="154A07D2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AAF0C" w14:textId="676047A3" w:rsidR="00983AF0" w:rsidRPr="00983AF0" w:rsidRDefault="00983AF0" w:rsidP="00983AF0">
      <w:pPr>
        <w:tabs>
          <w:tab w:val="left" w:pos="547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3A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Собственник </w:t>
      </w:r>
      <w:r w:rsidRPr="00983A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83A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Управляющая организация</w:t>
      </w:r>
    </w:p>
    <w:tbl>
      <w:tblPr>
        <w:tblW w:w="15854" w:type="dxa"/>
        <w:tblLayout w:type="fixed"/>
        <w:tblLook w:val="04A0" w:firstRow="1" w:lastRow="0" w:firstColumn="1" w:lastColumn="0" w:noHBand="0" w:noVBand="1"/>
      </w:tblPr>
      <w:tblGrid>
        <w:gridCol w:w="5274"/>
        <w:gridCol w:w="5290"/>
        <w:gridCol w:w="5290"/>
      </w:tblGrid>
      <w:tr w:rsidR="006848C4" w:rsidRPr="00983AF0" w14:paraId="42F6FD9D" w14:textId="77777777" w:rsidTr="006848C4">
        <w:trPr>
          <w:trHeight w:val="997"/>
        </w:trPr>
        <w:tc>
          <w:tcPr>
            <w:tcW w:w="5274" w:type="dxa"/>
          </w:tcPr>
          <w:p w14:paraId="1EBA3C33" w14:textId="77777777" w:rsidR="006848C4" w:rsidRPr="00983AF0" w:rsidRDefault="006848C4" w:rsidP="006848C4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</w:p>
          <w:p w14:paraId="69A42606" w14:textId="77777777" w:rsidR="006848C4" w:rsidRPr="00983AF0" w:rsidRDefault="006848C4" w:rsidP="006848C4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</w:p>
          <w:p w14:paraId="5953A88B" w14:textId="77777777" w:rsidR="006848C4" w:rsidRPr="00983AF0" w:rsidRDefault="006848C4" w:rsidP="006848C4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</w:p>
        </w:tc>
        <w:tc>
          <w:tcPr>
            <w:tcW w:w="5290" w:type="dxa"/>
          </w:tcPr>
          <w:p w14:paraId="57A969BD" w14:textId="4BECAD66" w:rsidR="006848C4" w:rsidRPr="0060762F" w:rsidRDefault="006848C4" w:rsidP="006848C4">
            <w:pPr>
              <w:widowControl w:val="0"/>
              <w:suppressAutoHyphens/>
              <w:snapToGrid w:val="0"/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2813FC">
              <w:rPr>
                <w:rFonts w:ascii="Times New Roman" w:hAnsi="Times New Roman"/>
                <w:u w:val="single"/>
                <w:lang w:eastAsia="ar-SA"/>
              </w:rPr>
              <w:t>ООО</w:t>
            </w:r>
            <w:r>
              <w:rPr>
                <w:rFonts w:ascii="Times New Roman" w:hAnsi="Times New Roman"/>
                <w:u w:val="single"/>
                <w:lang w:eastAsia="ar-SA"/>
              </w:rPr>
              <w:t xml:space="preserve"> УК «</w:t>
            </w:r>
            <w:proofErr w:type="gramStart"/>
            <w:r>
              <w:rPr>
                <w:rFonts w:ascii="Times New Roman" w:hAnsi="Times New Roman"/>
                <w:u w:val="single"/>
                <w:lang w:eastAsia="ar-SA"/>
              </w:rPr>
              <w:t>Инициатива»_</w:t>
            </w:r>
            <w:proofErr w:type="gramEnd"/>
            <w:r>
              <w:rPr>
                <w:rFonts w:ascii="Times New Roman" w:hAnsi="Times New Roman"/>
                <w:u w:val="single"/>
                <w:lang w:eastAsia="ar-SA"/>
              </w:rPr>
              <w:t>________</w:t>
            </w:r>
          </w:p>
          <w:p w14:paraId="194A63C9" w14:textId="3FE1AD8D" w:rsidR="006848C4" w:rsidRDefault="006848C4" w:rsidP="006848C4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u w:val="single"/>
                <w:lang w:eastAsia="ar-SA"/>
              </w:rPr>
            </w:pPr>
            <w:proofErr w:type="gramStart"/>
            <w:r w:rsidRPr="0060762F">
              <w:rPr>
                <w:rFonts w:ascii="Times New Roman" w:hAnsi="Times New Roman"/>
                <w:lang w:eastAsia="ar-SA"/>
              </w:rPr>
              <w:t>Адрес:_</w:t>
            </w:r>
            <w:proofErr w:type="gramEnd"/>
            <w:r>
              <w:rPr>
                <w:rFonts w:ascii="Times New Roman" w:hAnsi="Times New Roman"/>
                <w:u w:val="single"/>
                <w:lang w:eastAsia="ar-SA"/>
              </w:rPr>
              <w:t>454080</w:t>
            </w:r>
            <w:r w:rsidRPr="002813FC">
              <w:rPr>
                <w:rFonts w:ascii="Times New Roman" w:hAnsi="Times New Roman"/>
                <w:u w:val="single"/>
                <w:lang w:eastAsia="ar-SA"/>
              </w:rPr>
              <w:t>,</w:t>
            </w:r>
            <w:r>
              <w:rPr>
                <w:rFonts w:ascii="Times New Roman" w:hAnsi="Times New Roman"/>
                <w:u w:val="single"/>
                <w:lang w:eastAsia="ar-SA"/>
              </w:rPr>
              <w:t xml:space="preserve"> г. Челябинск,_____</w:t>
            </w:r>
          </w:p>
          <w:p w14:paraId="55E2CD9E" w14:textId="29F8350E" w:rsidR="006848C4" w:rsidRPr="002410C1" w:rsidRDefault="006848C4" w:rsidP="006848C4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u w:val="single"/>
                <w:lang w:eastAsia="ar-SA"/>
              </w:rPr>
            </w:pPr>
            <w:r>
              <w:rPr>
                <w:rFonts w:ascii="Times New Roman" w:hAnsi="Times New Roman"/>
                <w:u w:val="single"/>
                <w:lang w:eastAsia="ar-SA"/>
              </w:rPr>
              <w:t>ул. Труда, 156В, оф 265, оф 3_____</w:t>
            </w:r>
          </w:p>
          <w:p w14:paraId="78F6F7B1" w14:textId="4FCBCA3F" w:rsidR="006848C4" w:rsidRPr="0060762F" w:rsidRDefault="006848C4" w:rsidP="006848C4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60762F">
              <w:rPr>
                <w:rFonts w:ascii="Times New Roman" w:hAnsi="Times New Roman"/>
                <w:lang w:eastAsia="ar-SA"/>
              </w:rPr>
              <w:t xml:space="preserve">Телефон: </w:t>
            </w:r>
            <w:r>
              <w:rPr>
                <w:rFonts w:ascii="Times New Roman" w:hAnsi="Times New Roman"/>
                <w:u w:val="single"/>
                <w:lang w:eastAsia="ar-SA"/>
              </w:rPr>
              <w:t>8 (351) _272 40 92______</w:t>
            </w:r>
          </w:p>
          <w:p w14:paraId="35894493" w14:textId="77777777" w:rsidR="006848C4" w:rsidRPr="006E3843" w:rsidRDefault="006848C4" w:rsidP="006848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</w:t>
            </w:r>
            <w:r w:rsidRPr="006E3843">
              <w:rPr>
                <w:rFonts w:ascii="Times New Roman" w:hAnsi="Times New Roman"/>
                <w:lang w:eastAsia="ar-SA"/>
              </w:rPr>
              <w:t>НН 7452120088 /КПП 745201001</w:t>
            </w:r>
          </w:p>
          <w:p w14:paraId="6E189E3B" w14:textId="77777777" w:rsidR="006848C4" w:rsidRPr="006E3843" w:rsidRDefault="006848C4" w:rsidP="006848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6E3843">
              <w:rPr>
                <w:rFonts w:ascii="Times New Roman" w:hAnsi="Times New Roman"/>
                <w:lang w:eastAsia="ar-SA"/>
              </w:rPr>
              <w:t>ОГРН 1147452006877</w:t>
            </w:r>
          </w:p>
          <w:p w14:paraId="417B2DAD" w14:textId="77777777" w:rsidR="006848C4" w:rsidRPr="006E3843" w:rsidRDefault="006848C4" w:rsidP="006848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6E3843">
              <w:rPr>
                <w:rFonts w:ascii="Times New Roman" w:hAnsi="Times New Roman"/>
                <w:lang w:eastAsia="ar-SA"/>
              </w:rPr>
              <w:t>Р\С 40702810490230003372</w:t>
            </w:r>
          </w:p>
          <w:p w14:paraId="60DCBD1B" w14:textId="77777777" w:rsidR="006848C4" w:rsidRDefault="006848C4" w:rsidP="006848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6E3843">
              <w:rPr>
                <w:rFonts w:ascii="Times New Roman" w:hAnsi="Times New Roman"/>
                <w:lang w:eastAsia="ar-SA"/>
              </w:rPr>
              <w:t xml:space="preserve">в </w:t>
            </w:r>
            <w:proofErr w:type="spellStart"/>
            <w:r w:rsidRPr="006E3843">
              <w:rPr>
                <w:rFonts w:ascii="Times New Roman" w:hAnsi="Times New Roman"/>
                <w:lang w:eastAsia="ar-SA"/>
              </w:rPr>
              <w:t>Тракторозаводском</w:t>
            </w:r>
            <w:proofErr w:type="spellEnd"/>
            <w:r w:rsidRPr="006E3843">
              <w:rPr>
                <w:rFonts w:ascii="Times New Roman" w:hAnsi="Times New Roman"/>
                <w:lang w:eastAsia="ar-SA"/>
              </w:rPr>
              <w:t xml:space="preserve"> филиале </w:t>
            </w:r>
          </w:p>
          <w:p w14:paraId="2D942396" w14:textId="4DEEE53A" w:rsidR="006848C4" w:rsidRPr="006E3843" w:rsidRDefault="006848C4" w:rsidP="006848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6E3843">
              <w:rPr>
                <w:rFonts w:ascii="Times New Roman" w:hAnsi="Times New Roman"/>
                <w:lang w:eastAsia="ar-SA"/>
              </w:rPr>
              <w:t xml:space="preserve">ОАО «ЧЕЛЯБИНВЕСТБАНК» </w:t>
            </w:r>
          </w:p>
          <w:p w14:paraId="2725EDE3" w14:textId="77777777" w:rsidR="006848C4" w:rsidRPr="006E3843" w:rsidRDefault="006848C4" w:rsidP="006848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6E3843">
              <w:rPr>
                <w:rFonts w:ascii="Times New Roman" w:hAnsi="Times New Roman"/>
                <w:lang w:eastAsia="ar-SA"/>
              </w:rPr>
              <w:t>К\</w:t>
            </w:r>
            <w:proofErr w:type="spellStart"/>
            <w:r w:rsidRPr="006E3843">
              <w:rPr>
                <w:rFonts w:ascii="Times New Roman" w:hAnsi="Times New Roman"/>
                <w:lang w:eastAsia="ar-SA"/>
              </w:rPr>
              <w:t>сч</w:t>
            </w:r>
            <w:proofErr w:type="spellEnd"/>
            <w:r w:rsidRPr="006E3843">
              <w:rPr>
                <w:rFonts w:ascii="Times New Roman" w:hAnsi="Times New Roman"/>
                <w:lang w:eastAsia="ar-SA"/>
              </w:rPr>
              <w:t xml:space="preserve"> 30101810400000000779</w:t>
            </w:r>
          </w:p>
          <w:p w14:paraId="03CCCB8B" w14:textId="7523E05F" w:rsidR="006848C4" w:rsidRPr="00983AF0" w:rsidRDefault="006848C4" w:rsidP="006848C4">
            <w:pPr>
              <w:widowControl w:val="0"/>
              <w:suppressAutoHyphens/>
              <w:snapToGrid w:val="0"/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843">
              <w:rPr>
                <w:rFonts w:ascii="Times New Roman" w:hAnsi="Times New Roman"/>
                <w:lang w:eastAsia="ar-SA"/>
              </w:rPr>
              <w:t>БИК 047501779</w:t>
            </w:r>
          </w:p>
        </w:tc>
        <w:tc>
          <w:tcPr>
            <w:tcW w:w="5290" w:type="dxa"/>
            <w:vMerge w:val="restart"/>
          </w:tcPr>
          <w:p w14:paraId="7975B9B4" w14:textId="0D90B718" w:rsidR="006848C4" w:rsidRPr="00983AF0" w:rsidRDefault="006848C4" w:rsidP="006848C4">
            <w:pPr>
              <w:widowControl w:val="0"/>
              <w:suppressAutoHyphens/>
              <w:snapToGrid w:val="0"/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14:paraId="34622D18" w14:textId="77777777" w:rsidR="006848C4" w:rsidRPr="00983AF0" w:rsidRDefault="006848C4" w:rsidP="006848C4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83A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Адрес:_</w:t>
            </w:r>
            <w:proofErr w:type="gramEnd"/>
            <w:r w:rsidRPr="00983A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</w:p>
          <w:p w14:paraId="3568D18E" w14:textId="77777777" w:rsidR="006848C4" w:rsidRPr="00983AF0" w:rsidRDefault="006848C4" w:rsidP="006848C4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Телефон: ________________________________</w:t>
            </w:r>
          </w:p>
          <w:p w14:paraId="113BF447" w14:textId="77777777" w:rsidR="006848C4" w:rsidRPr="00983AF0" w:rsidRDefault="006848C4" w:rsidP="006848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ИНН/КПП _______________________________</w:t>
            </w:r>
          </w:p>
          <w:p w14:paraId="44170A68" w14:textId="77777777" w:rsidR="006848C4" w:rsidRPr="00983AF0" w:rsidRDefault="006848C4" w:rsidP="006848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Расчетный счет ___________________________</w:t>
            </w:r>
          </w:p>
        </w:tc>
      </w:tr>
      <w:tr w:rsidR="006848C4" w:rsidRPr="00983AF0" w14:paraId="343A2591" w14:textId="77777777" w:rsidTr="006848C4">
        <w:trPr>
          <w:trHeight w:val="714"/>
        </w:trPr>
        <w:tc>
          <w:tcPr>
            <w:tcW w:w="5274" w:type="dxa"/>
          </w:tcPr>
          <w:p w14:paraId="186C54F7" w14:textId="77777777" w:rsidR="006848C4" w:rsidRPr="00983AF0" w:rsidRDefault="006848C4" w:rsidP="006848C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90" w:type="dxa"/>
          </w:tcPr>
          <w:p w14:paraId="14EEDACB" w14:textId="77777777" w:rsidR="006848C4" w:rsidRPr="00983AF0" w:rsidRDefault="006848C4" w:rsidP="006848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290" w:type="dxa"/>
            <w:vMerge/>
          </w:tcPr>
          <w:p w14:paraId="0F0454E9" w14:textId="62A95355" w:rsidR="006848C4" w:rsidRPr="00983AF0" w:rsidRDefault="006848C4" w:rsidP="006848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6848C4" w:rsidRPr="00983AF0" w14:paraId="7AAE5579" w14:textId="77777777" w:rsidTr="006848C4">
        <w:trPr>
          <w:trHeight w:val="70"/>
        </w:trPr>
        <w:tc>
          <w:tcPr>
            <w:tcW w:w="5274" w:type="dxa"/>
            <w:vMerge w:val="restart"/>
          </w:tcPr>
          <w:p w14:paraId="35C00AFC" w14:textId="77777777" w:rsidR="006848C4" w:rsidRPr="00983AF0" w:rsidRDefault="006848C4" w:rsidP="006848C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____________________________ (ФИО)</w:t>
            </w:r>
          </w:p>
          <w:p w14:paraId="23724130" w14:textId="77777777" w:rsidR="006848C4" w:rsidRPr="00983AF0" w:rsidRDefault="006848C4" w:rsidP="006848C4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(подпись)</w:t>
            </w:r>
          </w:p>
        </w:tc>
        <w:tc>
          <w:tcPr>
            <w:tcW w:w="5290" w:type="dxa"/>
          </w:tcPr>
          <w:p w14:paraId="7C63A494" w14:textId="77777777" w:rsidR="006848C4" w:rsidRPr="0060762F" w:rsidRDefault="006848C4" w:rsidP="006848C4">
            <w:pPr>
              <w:keepNext/>
              <w:snapToGrid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0762F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  Руководитель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 (по доверенности)</w:t>
            </w:r>
          </w:p>
          <w:p w14:paraId="4E58D7EB" w14:textId="15ADBC93" w:rsidR="006848C4" w:rsidRPr="00983AF0" w:rsidRDefault="006848C4" w:rsidP="006848C4">
            <w:pPr>
              <w:keepNext/>
              <w:snapToGri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60762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  <w:t>_______________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______А.Г. Звигинцев</w:t>
            </w:r>
          </w:p>
        </w:tc>
        <w:tc>
          <w:tcPr>
            <w:tcW w:w="5290" w:type="dxa"/>
          </w:tcPr>
          <w:p w14:paraId="713B8788" w14:textId="2A4C5B57" w:rsidR="006848C4" w:rsidRPr="00983AF0" w:rsidRDefault="006848C4" w:rsidP="006848C4">
            <w:pPr>
              <w:keepNext/>
              <w:snapToGri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 Руководитель</w:t>
            </w:r>
          </w:p>
          <w:p w14:paraId="13CB55FC" w14:textId="77777777" w:rsidR="006848C4" w:rsidRPr="00983AF0" w:rsidRDefault="006848C4" w:rsidP="006848C4">
            <w:pPr>
              <w:keepNext/>
              <w:snapToGri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_____________________________ </w:t>
            </w:r>
            <w:r w:rsidRPr="00983A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(ФИО</w:t>
            </w:r>
            <w:r w:rsidRPr="00983AF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)</w:t>
            </w:r>
          </w:p>
        </w:tc>
      </w:tr>
      <w:tr w:rsidR="006848C4" w:rsidRPr="00983AF0" w14:paraId="5528FCD3" w14:textId="77777777" w:rsidTr="006848C4">
        <w:trPr>
          <w:trHeight w:val="374"/>
        </w:trPr>
        <w:tc>
          <w:tcPr>
            <w:tcW w:w="5274" w:type="dxa"/>
            <w:vMerge/>
          </w:tcPr>
          <w:p w14:paraId="0D11F441" w14:textId="77777777" w:rsidR="006848C4" w:rsidRPr="00983AF0" w:rsidRDefault="006848C4" w:rsidP="006848C4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0" w:type="dxa"/>
          </w:tcPr>
          <w:p w14:paraId="2458A517" w14:textId="45282227" w:rsidR="006848C4" w:rsidRPr="00983AF0" w:rsidRDefault="006848C4" w:rsidP="006848C4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762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         (подпись)</w:t>
            </w:r>
          </w:p>
        </w:tc>
        <w:tc>
          <w:tcPr>
            <w:tcW w:w="5290" w:type="dxa"/>
          </w:tcPr>
          <w:p w14:paraId="04D4074E" w14:textId="41603EDE" w:rsidR="006848C4" w:rsidRPr="00983AF0" w:rsidRDefault="006848C4" w:rsidP="006848C4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(подпись)</w:t>
            </w:r>
          </w:p>
        </w:tc>
      </w:tr>
    </w:tbl>
    <w:p w14:paraId="2077FB0D" w14:textId="77777777" w:rsidR="00983AF0" w:rsidRPr="00983AF0" w:rsidRDefault="00983AF0" w:rsidP="00983AF0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35E6F7BE" w14:textId="77777777" w:rsidR="00983AF0" w:rsidRPr="00983AF0" w:rsidRDefault="00983AF0" w:rsidP="00983AF0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8BAFB94" w14:textId="3ACFAFCD" w:rsidR="00983AF0" w:rsidRDefault="00983AF0" w:rsidP="00983AF0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C98193F" w14:textId="020D748F" w:rsidR="006848C4" w:rsidRDefault="006848C4" w:rsidP="00983AF0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93D504A" w14:textId="203E0586" w:rsidR="006848C4" w:rsidRDefault="006848C4" w:rsidP="00983AF0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8524883" w14:textId="77777777" w:rsidR="00983AF0" w:rsidRPr="00983AF0" w:rsidRDefault="00983AF0" w:rsidP="00983AF0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7B4AB39" w14:textId="77777777" w:rsidR="00983AF0" w:rsidRPr="00983AF0" w:rsidRDefault="00983AF0" w:rsidP="00983AF0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919772E" w14:textId="77777777" w:rsidR="00983AF0" w:rsidRPr="00983AF0" w:rsidRDefault="00983AF0" w:rsidP="00983AF0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0FE18DE" w14:textId="77777777" w:rsidR="00983AF0" w:rsidRPr="00983AF0" w:rsidRDefault="00983AF0" w:rsidP="00983AF0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F0CF1EA" w14:textId="77777777" w:rsidR="00983AF0" w:rsidRPr="00983AF0" w:rsidRDefault="00983AF0" w:rsidP="00983AF0">
      <w:pPr>
        <w:spacing w:after="0" w:line="240" w:lineRule="auto"/>
        <w:ind w:left="540" w:firstLine="5040"/>
        <w:rPr>
          <w:rFonts w:ascii="Times New Roman" w:eastAsia="Times New Roman" w:hAnsi="Times New Roman" w:cs="Times New Roman"/>
          <w:lang w:eastAsia="ru-RU"/>
        </w:rPr>
      </w:pPr>
      <w:r w:rsidRPr="00983AF0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Приложение </w:t>
      </w:r>
      <w:r w:rsidRPr="00983AF0">
        <w:rPr>
          <w:rFonts w:ascii="Times New Roman" w:eastAsia="Times New Roman" w:hAnsi="Times New Roman" w:cs="Times New Roman"/>
          <w:bCs/>
          <w:lang w:eastAsia="ru-RU"/>
        </w:rPr>
        <w:t>№</w:t>
      </w:r>
      <w:r w:rsidRPr="00983AF0">
        <w:rPr>
          <w:rFonts w:ascii="Times New Roman" w:eastAsia="Times New Roman" w:hAnsi="Times New Roman" w:cs="Times New Roman"/>
          <w:lang w:eastAsia="ru-RU"/>
        </w:rPr>
        <w:t>1</w:t>
      </w:r>
    </w:p>
    <w:p w14:paraId="7EA95BBF" w14:textId="6DF99B81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left="4248" w:firstLine="2273"/>
        <w:rPr>
          <w:rFonts w:ascii="Times New Roman" w:eastAsia="Times New Roman" w:hAnsi="Times New Roman" w:cs="Times New Roman"/>
          <w:lang w:eastAsia="ru-RU"/>
        </w:rPr>
      </w:pPr>
      <w:r w:rsidRPr="00983AF0">
        <w:rPr>
          <w:rFonts w:ascii="Times New Roman" w:eastAsia="Times New Roman" w:hAnsi="Times New Roman" w:cs="Times New Roman"/>
          <w:lang w:eastAsia="ru-RU"/>
        </w:rPr>
        <w:t>к договору</w:t>
      </w:r>
      <w:r w:rsidR="006848C4">
        <w:rPr>
          <w:rFonts w:ascii="Times New Roman" w:eastAsia="Times New Roman" w:hAnsi="Times New Roman" w:cs="Times New Roman"/>
          <w:lang w:eastAsia="ru-RU"/>
        </w:rPr>
        <w:t xml:space="preserve"> управления</w:t>
      </w:r>
    </w:p>
    <w:p w14:paraId="4231A200" w14:textId="77777777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left="4248" w:firstLine="227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9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1417"/>
        <w:gridCol w:w="1985"/>
        <w:gridCol w:w="1843"/>
        <w:gridCol w:w="1843"/>
      </w:tblGrid>
      <w:tr w:rsidR="00983AF0" w:rsidRPr="00983AF0" w14:paraId="6A7ECFE1" w14:textId="77777777" w:rsidTr="00983AF0">
        <w:tc>
          <w:tcPr>
            <w:tcW w:w="992" w:type="dxa"/>
          </w:tcPr>
          <w:p w14:paraId="0520BE55" w14:textId="77777777" w:rsidR="00983AF0" w:rsidRPr="00983AF0" w:rsidRDefault="00983AF0" w:rsidP="0098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418" w:type="dxa"/>
          </w:tcPr>
          <w:p w14:paraId="54327EAC" w14:textId="77777777" w:rsidR="00983AF0" w:rsidRPr="00983AF0" w:rsidRDefault="00983AF0" w:rsidP="0098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14:paraId="30326460" w14:textId="77777777" w:rsidR="00983AF0" w:rsidRPr="00983AF0" w:rsidRDefault="00983AF0" w:rsidP="0098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помещения </w:t>
            </w:r>
            <w:r w:rsidRPr="00983AF0">
              <w:rPr>
                <w:rFonts w:ascii="Times New Roman" w:eastAsia="Times New Roman" w:hAnsi="Times New Roman" w:cs="Times New Roman"/>
                <w:lang w:eastAsia="ru-RU"/>
              </w:rPr>
              <w:br/>
              <w:t>(квартиры)</w:t>
            </w:r>
          </w:p>
        </w:tc>
        <w:tc>
          <w:tcPr>
            <w:tcW w:w="1417" w:type="dxa"/>
          </w:tcPr>
          <w:p w14:paraId="18419330" w14:textId="77777777" w:rsidR="00983AF0" w:rsidRPr="00983AF0" w:rsidRDefault="00983AF0" w:rsidP="0098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  <w:p w14:paraId="26B869E3" w14:textId="77777777" w:rsidR="00983AF0" w:rsidRPr="00983AF0" w:rsidRDefault="00983AF0" w:rsidP="0098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помещения </w:t>
            </w:r>
            <w:r w:rsidRPr="00983AF0">
              <w:rPr>
                <w:rFonts w:ascii="Times New Roman" w:eastAsia="Times New Roman" w:hAnsi="Times New Roman" w:cs="Times New Roman"/>
                <w:lang w:eastAsia="ru-RU"/>
              </w:rPr>
              <w:br/>
              <w:t>(квартиры)</w:t>
            </w:r>
          </w:p>
        </w:tc>
        <w:tc>
          <w:tcPr>
            <w:tcW w:w="1985" w:type="dxa"/>
          </w:tcPr>
          <w:p w14:paraId="0BC2EDF4" w14:textId="77777777" w:rsidR="00983AF0" w:rsidRPr="00983AF0" w:rsidRDefault="00983AF0" w:rsidP="0098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lang w:eastAsia="ru-RU"/>
              </w:rPr>
              <w:t>Доля в праве собственности на общее имущество</w:t>
            </w:r>
          </w:p>
        </w:tc>
        <w:tc>
          <w:tcPr>
            <w:tcW w:w="1843" w:type="dxa"/>
          </w:tcPr>
          <w:p w14:paraId="502F5DDD" w14:textId="77777777" w:rsidR="00983AF0" w:rsidRPr="00983AF0" w:rsidRDefault="00983AF0" w:rsidP="0098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lang w:eastAsia="ru-RU"/>
              </w:rPr>
              <w:t>Основание права     собственности</w:t>
            </w:r>
          </w:p>
          <w:p w14:paraId="4430D847" w14:textId="77777777" w:rsidR="00983AF0" w:rsidRPr="00983AF0" w:rsidRDefault="00983AF0" w:rsidP="0098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lang w:eastAsia="ru-RU"/>
              </w:rPr>
              <w:t>(номер, дата передаточного акта или иного документа о передаче помещения)</w:t>
            </w:r>
          </w:p>
        </w:tc>
        <w:tc>
          <w:tcPr>
            <w:tcW w:w="1843" w:type="dxa"/>
          </w:tcPr>
          <w:p w14:paraId="20E5F256" w14:textId="77777777" w:rsidR="00983AF0" w:rsidRPr="00983AF0" w:rsidRDefault="00983AF0" w:rsidP="0098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lang w:eastAsia="ru-RU"/>
              </w:rPr>
              <w:t>Подпись собственника</w:t>
            </w:r>
          </w:p>
          <w:p w14:paraId="308E9F37" w14:textId="77777777" w:rsidR="00983AF0" w:rsidRPr="00983AF0" w:rsidRDefault="00983AF0" w:rsidP="0098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lang w:eastAsia="ru-RU"/>
              </w:rPr>
              <w:t>(пользователя)</w:t>
            </w:r>
          </w:p>
        </w:tc>
      </w:tr>
      <w:tr w:rsidR="00983AF0" w:rsidRPr="00983AF0" w14:paraId="77EE4FDB" w14:textId="77777777" w:rsidTr="00983AF0">
        <w:tc>
          <w:tcPr>
            <w:tcW w:w="992" w:type="dxa"/>
          </w:tcPr>
          <w:p w14:paraId="1DF9CED8" w14:textId="77777777" w:rsidR="00983AF0" w:rsidRPr="00983AF0" w:rsidRDefault="00983AF0" w:rsidP="0098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38101B9" w14:textId="77777777" w:rsidR="00983AF0" w:rsidRPr="00983AF0" w:rsidRDefault="00983AF0" w:rsidP="0098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72BD419" w14:textId="77777777" w:rsidR="00983AF0" w:rsidRPr="00983AF0" w:rsidRDefault="00983AF0" w:rsidP="0098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47749E45" w14:textId="77777777" w:rsidR="00983AF0" w:rsidRPr="00983AF0" w:rsidRDefault="00983AF0" w:rsidP="0098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5FE89914" w14:textId="77777777" w:rsidR="00983AF0" w:rsidRPr="00983AF0" w:rsidRDefault="00983AF0" w:rsidP="0098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79457033" w14:textId="77777777" w:rsidR="00983AF0" w:rsidRPr="00983AF0" w:rsidRDefault="00983AF0" w:rsidP="0098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F0" w:rsidRPr="00983AF0" w14:paraId="3EDF9821" w14:textId="77777777" w:rsidTr="00983AF0">
        <w:tc>
          <w:tcPr>
            <w:tcW w:w="992" w:type="dxa"/>
          </w:tcPr>
          <w:p w14:paraId="0C7A842A" w14:textId="77777777" w:rsidR="00983AF0" w:rsidRPr="00983AF0" w:rsidRDefault="00983AF0" w:rsidP="0098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32CFF9F" w14:textId="77777777" w:rsidR="00983AF0" w:rsidRPr="00983AF0" w:rsidRDefault="00983AF0" w:rsidP="0098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05751BB" w14:textId="77777777" w:rsidR="00983AF0" w:rsidRPr="00983AF0" w:rsidRDefault="00983AF0" w:rsidP="0098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30E713AE" w14:textId="77777777" w:rsidR="00983AF0" w:rsidRPr="00983AF0" w:rsidRDefault="00983AF0" w:rsidP="0098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2BEABC27" w14:textId="77777777" w:rsidR="00983AF0" w:rsidRPr="00983AF0" w:rsidRDefault="00983AF0" w:rsidP="0098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6740E009" w14:textId="77777777" w:rsidR="00983AF0" w:rsidRPr="00983AF0" w:rsidRDefault="00983AF0" w:rsidP="0098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2DC022E" w14:textId="77777777" w:rsidR="00983AF0" w:rsidRPr="00983AF0" w:rsidRDefault="00983AF0" w:rsidP="00983AF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6D4C7088" w14:textId="77777777" w:rsidR="00983AF0" w:rsidRPr="00983AF0" w:rsidRDefault="00983AF0" w:rsidP="00983AF0">
      <w:pPr>
        <w:spacing w:after="0" w:line="276" w:lineRule="auto"/>
        <w:ind w:firstLine="6521"/>
        <w:rPr>
          <w:rFonts w:ascii="Times New Roman" w:eastAsia="Times New Roman" w:hAnsi="Times New Roman" w:cs="Times New Roman"/>
          <w:lang w:eastAsia="ru-RU"/>
        </w:rPr>
      </w:pPr>
      <w:r w:rsidRPr="00983AF0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Pr="00983AF0">
        <w:rPr>
          <w:rFonts w:ascii="Times New Roman" w:eastAsia="Times New Roman" w:hAnsi="Times New Roman" w:cs="Times New Roman"/>
          <w:bCs/>
          <w:lang w:eastAsia="ru-RU"/>
        </w:rPr>
        <w:t>№</w:t>
      </w:r>
      <w:r w:rsidRPr="00983AF0">
        <w:rPr>
          <w:rFonts w:ascii="Times New Roman" w:eastAsia="Times New Roman" w:hAnsi="Times New Roman" w:cs="Times New Roman"/>
          <w:lang w:eastAsia="ru-RU"/>
        </w:rPr>
        <w:t>2</w:t>
      </w:r>
    </w:p>
    <w:p w14:paraId="2885F8BC" w14:textId="7E70888A" w:rsidR="00983AF0" w:rsidRPr="00983AF0" w:rsidRDefault="00983AF0" w:rsidP="00983AF0">
      <w:pPr>
        <w:autoSpaceDE w:val="0"/>
        <w:autoSpaceDN w:val="0"/>
        <w:adjustRightInd w:val="0"/>
        <w:spacing w:after="0" w:line="240" w:lineRule="auto"/>
        <w:ind w:left="4248" w:firstLine="2273"/>
        <w:rPr>
          <w:rFonts w:ascii="Times New Roman" w:eastAsia="Times New Roman" w:hAnsi="Times New Roman" w:cs="Times New Roman"/>
          <w:lang w:eastAsia="ru-RU"/>
        </w:rPr>
      </w:pPr>
      <w:r w:rsidRPr="00983AF0">
        <w:rPr>
          <w:rFonts w:ascii="Times New Roman" w:eastAsia="Times New Roman" w:hAnsi="Times New Roman" w:cs="Times New Roman"/>
          <w:lang w:eastAsia="ru-RU"/>
        </w:rPr>
        <w:t xml:space="preserve">к договору </w:t>
      </w:r>
      <w:r w:rsidR="00B5108D">
        <w:rPr>
          <w:rFonts w:ascii="Times New Roman" w:eastAsia="Times New Roman" w:hAnsi="Times New Roman" w:cs="Times New Roman"/>
          <w:lang w:eastAsia="ru-RU"/>
        </w:rPr>
        <w:t>управления</w:t>
      </w:r>
    </w:p>
    <w:p w14:paraId="36A40A5B" w14:textId="77777777" w:rsidR="00983AF0" w:rsidRPr="00983AF0" w:rsidRDefault="00983AF0" w:rsidP="00983A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3AF0">
        <w:rPr>
          <w:rFonts w:ascii="Times New Roman" w:eastAsia="Times New Roman" w:hAnsi="Times New Roman" w:cs="Times New Roman"/>
          <w:b/>
          <w:lang w:eastAsia="ru-RU"/>
        </w:rPr>
        <w:t>АКТ</w:t>
      </w:r>
    </w:p>
    <w:p w14:paraId="4E2E1887" w14:textId="77777777" w:rsidR="00983AF0" w:rsidRPr="00983AF0" w:rsidRDefault="00983AF0" w:rsidP="00983A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3AF0">
        <w:rPr>
          <w:rFonts w:ascii="Times New Roman" w:eastAsia="Times New Roman" w:hAnsi="Times New Roman" w:cs="Times New Roman"/>
          <w:b/>
          <w:lang w:eastAsia="ru-RU"/>
        </w:rPr>
        <w:t xml:space="preserve">о состоянии общего имущества собственников помещений </w:t>
      </w:r>
    </w:p>
    <w:p w14:paraId="596FDA38" w14:textId="77777777" w:rsidR="00983AF0" w:rsidRPr="00983AF0" w:rsidRDefault="00983AF0" w:rsidP="00983A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3AF0">
        <w:rPr>
          <w:rFonts w:ascii="Times New Roman" w:eastAsia="Times New Roman" w:hAnsi="Times New Roman" w:cs="Times New Roman"/>
          <w:b/>
          <w:lang w:eastAsia="ru-RU"/>
        </w:rPr>
        <w:t>в многоквартирном доме, являющегося объектом конкурса</w:t>
      </w:r>
    </w:p>
    <w:p w14:paraId="331374C1" w14:textId="77777777" w:rsidR="00983AF0" w:rsidRPr="00983AF0" w:rsidRDefault="00983AF0" w:rsidP="00983A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C72E4DC" w14:textId="77777777" w:rsidR="00983AF0" w:rsidRPr="00983AF0" w:rsidRDefault="00983AF0" w:rsidP="00983AF0">
      <w:pPr>
        <w:autoSpaceDE w:val="0"/>
        <w:autoSpaceDN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Общие сведения о многоквартирном доме</w:t>
      </w:r>
    </w:p>
    <w:p w14:paraId="2EC2901C" w14:textId="77777777" w:rsidR="00983AF0" w:rsidRPr="00983AF0" w:rsidRDefault="00983AF0" w:rsidP="00983AF0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дома: улица Ворошилова, 23а, город Челябинск, Челябинская область, Российская                 Федерация</w:t>
      </w:r>
    </w:p>
    <w:p w14:paraId="791F40E2" w14:textId="77777777" w:rsidR="00983AF0" w:rsidRPr="00983AF0" w:rsidRDefault="00983AF0" w:rsidP="00983A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Кадастровый номер многоквартирного дома (при его </w:t>
      </w:r>
      <w:proofErr w:type="gramStart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  нет</w:t>
      </w:r>
      <w:proofErr w:type="gramEnd"/>
    </w:p>
    <w:p w14:paraId="3F091F94" w14:textId="77777777" w:rsidR="00983AF0" w:rsidRPr="00983AF0" w:rsidRDefault="00983AF0" w:rsidP="00983A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постройки: -</w:t>
      </w:r>
    </w:p>
    <w:p w14:paraId="5C0D45CF" w14:textId="77777777" w:rsidR="00983AF0" w:rsidRPr="00983AF0" w:rsidRDefault="00983AF0" w:rsidP="00983A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Год </w:t>
      </w:r>
      <w:proofErr w:type="gramStart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постройки  2003</w:t>
      </w:r>
      <w:proofErr w:type="gramEnd"/>
    </w:p>
    <w:p w14:paraId="043BF643" w14:textId="77777777" w:rsidR="00983AF0" w:rsidRPr="00983AF0" w:rsidRDefault="00983AF0" w:rsidP="00983A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Степень износа по данным государственного технического </w:t>
      </w:r>
      <w:proofErr w:type="gramStart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 -</w:t>
      </w:r>
      <w:proofErr w:type="gramEnd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B631693" w14:textId="77777777" w:rsidR="00983AF0" w:rsidRPr="00983AF0" w:rsidRDefault="00983AF0" w:rsidP="00983A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Степень фактического </w:t>
      </w:r>
      <w:proofErr w:type="gramStart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износа  -</w:t>
      </w:r>
      <w:proofErr w:type="gramEnd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365BBA6" w14:textId="77777777" w:rsidR="00983AF0" w:rsidRPr="00983AF0" w:rsidRDefault="00983AF0" w:rsidP="00983A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Год последнего капитального </w:t>
      </w:r>
      <w:proofErr w:type="gramStart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ремонта  -</w:t>
      </w:r>
      <w:proofErr w:type="gramEnd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0DCBCA1" w14:textId="77777777" w:rsidR="00983AF0" w:rsidRPr="00983AF0" w:rsidRDefault="00983AF0" w:rsidP="00983A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 Реквизиты правового акта о признании многоквартирного дома аварийным и подлежащим сносу - </w:t>
      </w:r>
    </w:p>
    <w:p w14:paraId="4F3D2090" w14:textId="77777777" w:rsidR="00983AF0" w:rsidRPr="00983AF0" w:rsidRDefault="00983AF0" w:rsidP="00983A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Количество </w:t>
      </w:r>
      <w:proofErr w:type="gramStart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этажей  10</w:t>
      </w:r>
      <w:proofErr w:type="gramEnd"/>
    </w:p>
    <w:p w14:paraId="7717175D" w14:textId="77777777" w:rsidR="00983AF0" w:rsidRPr="00983AF0" w:rsidRDefault="00983AF0" w:rsidP="00983A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Наличие </w:t>
      </w:r>
      <w:proofErr w:type="gramStart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подвала  -</w:t>
      </w:r>
      <w:proofErr w:type="gramEnd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есть </w:t>
      </w:r>
    </w:p>
    <w:p w14:paraId="4BE84FEF" w14:textId="77777777" w:rsidR="00983AF0" w:rsidRPr="00983AF0" w:rsidRDefault="00983AF0" w:rsidP="00983A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11. Наличие цокольного этажа – нет</w:t>
      </w:r>
    </w:p>
    <w:p w14:paraId="2A4F5520" w14:textId="77777777" w:rsidR="00983AF0" w:rsidRPr="00983AF0" w:rsidRDefault="00983AF0" w:rsidP="00983A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 Наличие </w:t>
      </w:r>
      <w:proofErr w:type="gramStart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мансарды  -</w:t>
      </w:r>
      <w:proofErr w:type="gramEnd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нет </w:t>
      </w:r>
    </w:p>
    <w:p w14:paraId="4081632C" w14:textId="77777777" w:rsidR="00983AF0" w:rsidRPr="00983AF0" w:rsidRDefault="00983AF0" w:rsidP="00983A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13. Наличие </w:t>
      </w:r>
      <w:proofErr w:type="gramStart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мезонина  -</w:t>
      </w:r>
      <w:proofErr w:type="gramEnd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нет</w:t>
      </w:r>
    </w:p>
    <w:p w14:paraId="3EC671D1" w14:textId="77777777" w:rsidR="00983AF0" w:rsidRPr="00983AF0" w:rsidRDefault="00983AF0" w:rsidP="00983A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14. Количество квартир –89</w:t>
      </w:r>
    </w:p>
    <w:p w14:paraId="5E0928CE" w14:textId="77777777" w:rsidR="00983AF0" w:rsidRPr="00983AF0" w:rsidRDefault="00983AF0" w:rsidP="00983A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15. Количество нежилых помещений, не входящих в состав общего имущества -</w:t>
      </w:r>
    </w:p>
    <w:p w14:paraId="206F446C" w14:textId="77777777" w:rsidR="00983AF0" w:rsidRPr="00983AF0" w:rsidRDefault="00983AF0" w:rsidP="00983A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16. Реквизиты правового акта о признании всех жилых помещений в многоквартирном доме непригодными                       для </w:t>
      </w:r>
      <w:proofErr w:type="gramStart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-</w:t>
      </w:r>
      <w:proofErr w:type="gramEnd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7A0B80D" w14:textId="77777777" w:rsidR="00983AF0" w:rsidRPr="00983AF0" w:rsidRDefault="00983AF0" w:rsidP="00983A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17. Перечень жилых помещений, признанных непригодными для проживания (с указанием реквизитов правовых    актов о признании жилых помещений непригодными для проживания) - </w:t>
      </w:r>
    </w:p>
    <w:p w14:paraId="1BC1BC3E" w14:textId="77777777" w:rsidR="00983AF0" w:rsidRPr="00983AF0" w:rsidRDefault="00983AF0" w:rsidP="00983AF0">
      <w:pPr>
        <w:tabs>
          <w:tab w:val="center" w:pos="5387"/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18. Строительный объем 24 040 куб. м.</w:t>
      </w:r>
    </w:p>
    <w:p w14:paraId="725F511D" w14:textId="77777777" w:rsidR="00983AF0" w:rsidRPr="00983AF0" w:rsidRDefault="00983AF0" w:rsidP="00983AF0">
      <w:pPr>
        <w:tabs>
          <w:tab w:val="center" w:pos="5387"/>
          <w:tab w:val="left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19. Площадь:</w:t>
      </w:r>
    </w:p>
    <w:p w14:paraId="4DB7C763" w14:textId="77777777" w:rsidR="00983AF0" w:rsidRPr="00983AF0" w:rsidRDefault="00983AF0" w:rsidP="00983AF0">
      <w:pPr>
        <w:tabs>
          <w:tab w:val="center" w:pos="2835"/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а) многоквартирного дома с лоджиями, балконами, шкафами, коридорами и лестничными клетками 5 773,7 кв. м.</w:t>
      </w:r>
    </w:p>
    <w:p w14:paraId="1E68F290" w14:textId="77777777" w:rsidR="00983AF0" w:rsidRPr="00983AF0" w:rsidRDefault="00983AF0" w:rsidP="00983AF0">
      <w:pPr>
        <w:tabs>
          <w:tab w:val="center" w:pos="7598"/>
          <w:tab w:val="right" w:pos="102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жилых помещений (общая площадь квартир) 5 543,7 кв. м</w:t>
      </w:r>
    </w:p>
    <w:p w14:paraId="3B2E50BC" w14:textId="77777777" w:rsidR="00983AF0" w:rsidRPr="00983AF0" w:rsidRDefault="00983AF0" w:rsidP="00983AF0">
      <w:pPr>
        <w:tabs>
          <w:tab w:val="center" w:pos="6096"/>
          <w:tab w:val="left" w:pos="8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в) нежилых помещений (общая площадь нежилых помещений, не входящих в состав общего имущества                        в многоквартирном доме</w:t>
      </w:r>
      <w:proofErr w:type="gramStart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)  -</w:t>
      </w:r>
      <w:proofErr w:type="gramEnd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ADC0EA4" w14:textId="77777777" w:rsidR="00983AF0" w:rsidRPr="00983AF0" w:rsidRDefault="00983AF0" w:rsidP="00983AF0">
      <w:pPr>
        <w:tabs>
          <w:tab w:val="center" w:pos="6804"/>
          <w:tab w:val="left" w:pos="893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г) помещений общего пользования (общая площадь нежилых помещений, входящих в состав общего имущества           в многоквартирном доме) -</w:t>
      </w:r>
    </w:p>
    <w:p w14:paraId="672A9B51" w14:textId="77777777" w:rsidR="00983AF0" w:rsidRPr="00983AF0" w:rsidRDefault="00983AF0" w:rsidP="00983AF0">
      <w:pPr>
        <w:tabs>
          <w:tab w:val="center" w:pos="5245"/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20. Количество лестниц 3 шт. </w:t>
      </w:r>
    </w:p>
    <w:p w14:paraId="68956870" w14:textId="77777777" w:rsidR="00983AF0" w:rsidRPr="00983AF0" w:rsidRDefault="00983AF0" w:rsidP="00983A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21. Уборочная площадь лестниц (включая межквартирные лестничные площадки) 709,</w:t>
      </w:r>
      <w:proofErr w:type="gramStart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  </w:t>
      </w:r>
      <w:proofErr w:type="spellStart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6D46DC0" w14:textId="77777777" w:rsidR="00983AF0" w:rsidRPr="00983AF0" w:rsidRDefault="00983AF0" w:rsidP="00983AF0">
      <w:pPr>
        <w:tabs>
          <w:tab w:val="center" w:pos="7230"/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22. Уборочная площадь общих коридоров 15,9 </w:t>
      </w:r>
      <w:proofErr w:type="spellStart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E832927" w14:textId="77777777" w:rsidR="00983AF0" w:rsidRPr="00983AF0" w:rsidRDefault="00983AF0" w:rsidP="00983AF0">
      <w:pPr>
        <w:tabs>
          <w:tab w:val="center" w:pos="6379"/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23. Уборочная площадь других помещений общего пользования (включая технические этажи, чердаки, технические подвалы) 75,1 </w:t>
      </w:r>
      <w:proofErr w:type="spellStart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8CEA52B" w14:textId="77777777" w:rsidR="00983AF0" w:rsidRPr="00983AF0" w:rsidRDefault="00983AF0" w:rsidP="00983A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24. Площадь земельных участков, входящих в состав общего имущества многоквартирного дома -</w:t>
      </w:r>
    </w:p>
    <w:p w14:paraId="5AA340F4" w14:textId="77777777" w:rsidR="00983AF0" w:rsidRPr="00983AF0" w:rsidRDefault="00983AF0" w:rsidP="00983A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25. Кадастровый номер земельных участков (при его наличии</w:t>
      </w:r>
      <w:proofErr w:type="gramStart"/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)  -</w:t>
      </w:r>
      <w:proofErr w:type="gramEnd"/>
    </w:p>
    <w:p w14:paraId="43FFC4C8" w14:textId="77777777" w:rsidR="00983AF0" w:rsidRPr="00983AF0" w:rsidRDefault="00983AF0" w:rsidP="00983A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2CF4F6" w14:textId="77777777" w:rsidR="00983AF0" w:rsidRPr="00983AF0" w:rsidRDefault="00983AF0" w:rsidP="00983A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A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983AF0">
        <w:rPr>
          <w:rFonts w:ascii="Times New Roman" w:eastAsia="Times New Roman" w:hAnsi="Times New Roman" w:cs="Times New Roman"/>
          <w:sz w:val="20"/>
          <w:szCs w:val="20"/>
          <w:lang w:eastAsia="ru-RU"/>
        </w:rPr>
        <w:t>. Техническое состояние многоквартирного дома, включая пристройки</w:t>
      </w:r>
    </w:p>
    <w:tbl>
      <w:tblPr>
        <w:tblW w:w="10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3430"/>
        <w:gridCol w:w="2377"/>
      </w:tblGrid>
      <w:tr w:rsidR="00983AF0" w:rsidRPr="00983AF0" w14:paraId="61A91478" w14:textId="77777777" w:rsidTr="00B5108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9F2D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</w:t>
            </w: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 конструк</w:t>
            </w: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тивных элементов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44A2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D909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983AF0" w:rsidRPr="00983AF0" w14:paraId="54C20184" w14:textId="77777777" w:rsidTr="00B5108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33682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Фундамент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ED6D0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Бетонные блоки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3F59A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983AF0" w:rsidRPr="00983AF0" w14:paraId="505DCF11" w14:textId="77777777" w:rsidTr="00B5108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10670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Наружные и </w:t>
            </w:r>
          </w:p>
          <w:p w14:paraId="5520B63A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капитальные стены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BAA1B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ж/б панели </w:t>
            </w: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t=0.35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9C23F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983AF0" w:rsidRPr="00983AF0" w14:paraId="714929AC" w14:textId="77777777" w:rsidTr="00B5108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D9379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Перегородки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F49B3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Железобетонные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B091B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983AF0" w:rsidRPr="00983AF0" w14:paraId="7259432D" w14:textId="77777777" w:rsidTr="00B51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095A9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Перекрытия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</w:tcBorders>
          </w:tcPr>
          <w:p w14:paraId="430A36B5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E18E13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Железобетонные 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6450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983AF0" w:rsidRPr="00983AF0" w14:paraId="13E0ADA0" w14:textId="77777777" w:rsidTr="00B51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307B0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чердачные</w:t>
            </w:r>
          </w:p>
        </w:tc>
        <w:tc>
          <w:tcPr>
            <w:tcW w:w="3430" w:type="dxa"/>
            <w:vMerge/>
          </w:tcPr>
          <w:p w14:paraId="08FACBF9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B8D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F0" w:rsidRPr="00983AF0" w14:paraId="435CFEA8" w14:textId="77777777" w:rsidTr="00B51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19EF4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междуэтажные</w:t>
            </w:r>
          </w:p>
        </w:tc>
        <w:tc>
          <w:tcPr>
            <w:tcW w:w="3430" w:type="dxa"/>
            <w:vMerge/>
          </w:tcPr>
          <w:p w14:paraId="7AEBC995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5C41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F0" w:rsidRPr="00983AF0" w14:paraId="6BF1F4C8" w14:textId="77777777" w:rsidTr="00B51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25316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подвальные</w:t>
            </w:r>
          </w:p>
        </w:tc>
        <w:tc>
          <w:tcPr>
            <w:tcW w:w="3430" w:type="dxa"/>
            <w:vMerge/>
            <w:tcBorders>
              <w:bottom w:val="single" w:sz="4" w:space="0" w:color="auto"/>
            </w:tcBorders>
          </w:tcPr>
          <w:p w14:paraId="2B5A6DF3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DFE3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F0" w:rsidRPr="00983AF0" w14:paraId="4B1B3119" w14:textId="77777777" w:rsidTr="00B51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89D62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(другое)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14:paraId="48CA94D7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C696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F0" w:rsidRPr="00983AF0" w14:paraId="61E70A18" w14:textId="77777777" w:rsidTr="00B5108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7664B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Крыша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C3FC4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рубероид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6E0B3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983AF0" w:rsidRPr="00983AF0" w14:paraId="6242D02E" w14:textId="77777777" w:rsidTr="00B5108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B2291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Полы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A0B70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Дощатые, </w:t>
            </w:r>
            <w:proofErr w:type="spellStart"/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линолиум</w:t>
            </w:r>
            <w:proofErr w:type="spell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59DC8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983AF0" w:rsidRPr="00983AF0" w14:paraId="6DBA91A9" w14:textId="77777777" w:rsidTr="00B51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95C56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Проемы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8311A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2-х створчатые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A06E76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983AF0" w:rsidRPr="00983AF0" w14:paraId="62EBD5B6" w14:textId="77777777" w:rsidTr="00B51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2F6B5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окна</w:t>
            </w:r>
          </w:p>
        </w:tc>
        <w:tc>
          <w:tcPr>
            <w:tcW w:w="34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F5067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C404E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F0" w:rsidRPr="00983AF0" w14:paraId="520E0743" w14:textId="77777777" w:rsidTr="00B5108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29E1B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двери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28365F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филенчатые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BA95B5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983AF0" w:rsidRPr="00983AF0" w14:paraId="7B74FF75" w14:textId="77777777" w:rsidTr="00B5108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96C41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(другое)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AEE6D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99AC55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F0" w:rsidRPr="00983AF0" w14:paraId="3F3ED2FA" w14:textId="77777777" w:rsidTr="00B51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92FC0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Отделка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9C985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оштукатурено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4B4F3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983AF0" w:rsidRPr="00983AF0" w14:paraId="2D8D2876" w14:textId="77777777" w:rsidTr="00B51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08EAB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34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DE2BC3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1920F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F0" w:rsidRPr="00983AF0" w14:paraId="615AF092" w14:textId="77777777" w:rsidTr="00B5108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5F6A2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наружная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36E6E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05A09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F0" w:rsidRPr="00983AF0" w14:paraId="755E15C0" w14:textId="77777777" w:rsidTr="00B5108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C010E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(другое)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16521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18452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F0" w:rsidRPr="00983AF0" w14:paraId="1156EC30" w14:textId="77777777" w:rsidTr="00B51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57065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5A017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BB848C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Имеется 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8C1CD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8FD89A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753AA1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983AF0" w:rsidRPr="00983AF0" w14:paraId="0192E92C" w14:textId="77777777" w:rsidTr="00B5108D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FA72B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напольные</w:t>
            </w:r>
          </w:p>
        </w:tc>
        <w:tc>
          <w:tcPr>
            <w:tcW w:w="34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AD07E2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4306F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F0" w:rsidRPr="00983AF0" w14:paraId="0927E82F" w14:textId="77777777" w:rsidTr="00B5108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7DE19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электроплиты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07039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Имеется 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E2BED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983AF0" w:rsidRPr="00983AF0" w14:paraId="1AB5556D" w14:textId="77777777" w:rsidTr="00B5108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318AE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телефонные сети и оборудование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6C19A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DE41E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F0" w:rsidRPr="00983AF0" w14:paraId="1086B15E" w14:textId="77777777" w:rsidTr="00B5108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AFA1C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проводного радиовещания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9D0E7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FE165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F0" w:rsidRPr="00983AF0" w14:paraId="357BCB82" w14:textId="77777777" w:rsidTr="00B5108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F162D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сигнализация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28A92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AF528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F0" w:rsidRPr="00983AF0" w14:paraId="180A5AFF" w14:textId="77777777" w:rsidTr="00B5108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B1B1B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мусоропровод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BD5B2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1BCF1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F0" w:rsidRPr="00983AF0" w14:paraId="083B9093" w14:textId="77777777" w:rsidTr="00B5108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19C43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E495F3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(3 шт.)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95C6D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983AF0" w:rsidRPr="00983AF0" w14:paraId="396E48A2" w14:textId="77777777" w:rsidTr="00B5108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61C1C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вентиляция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114DAB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Вытяжная 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D5764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983AF0" w:rsidRPr="00983AF0" w14:paraId="25652940" w14:textId="77777777" w:rsidTr="00B5108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541C2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(другое)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89BF9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479E6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F0" w:rsidRPr="00983AF0" w14:paraId="59332F62" w14:textId="77777777" w:rsidTr="00B51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C34AC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D7BB4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6FA4B2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0E279D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12A20D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Имеется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DFBBC5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983AF0" w:rsidRPr="00983AF0" w14:paraId="20A6DEFE" w14:textId="77777777" w:rsidTr="00B51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DB2FF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34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B8A5CB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BD4FAF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F0" w:rsidRPr="00983AF0" w14:paraId="52A4E244" w14:textId="77777777" w:rsidTr="00B5108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577C3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90443C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Имеется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96AE2D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983AF0" w:rsidRPr="00983AF0" w14:paraId="3983BAFB" w14:textId="77777777" w:rsidTr="00B5108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93687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D9B22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Имеется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3522C5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983AF0" w:rsidRPr="00983AF0" w14:paraId="40A92F5A" w14:textId="77777777" w:rsidTr="00B5108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8F9BE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1973C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Имеется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93AEE3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983AF0" w:rsidRPr="00983AF0" w14:paraId="4B18F896" w14:textId="77777777" w:rsidTr="00B5108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A7752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066A6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Отсутствует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3EAA53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F0" w:rsidRPr="00983AF0" w14:paraId="1DA0667F" w14:textId="77777777" w:rsidTr="00B5108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56272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внешних котельных)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9E5BA0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Имеется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DC30B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983AF0" w:rsidRPr="00983AF0" w14:paraId="123B219B" w14:textId="77777777" w:rsidTr="00B5108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D88E663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(от домовой котельной) печи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77FB2C0B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79D59828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F0" w:rsidRPr="00983AF0" w14:paraId="6150BFCA" w14:textId="77777777" w:rsidTr="00B5108D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50085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18D2F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23DFC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F0" w:rsidRPr="00983AF0" w14:paraId="11B0F200" w14:textId="77777777" w:rsidTr="00B5108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AA104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калориферы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00139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BE1C4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F0" w:rsidRPr="00983AF0" w14:paraId="2DBE2CC1" w14:textId="77777777" w:rsidTr="00B5108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09CA7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АГВ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6846A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2B6DE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F0" w:rsidRPr="00983AF0" w14:paraId="67C0A308" w14:textId="77777777" w:rsidTr="00B5108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7B43D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общедомовые приборы учета:</w:t>
            </w:r>
          </w:p>
          <w:p w14:paraId="4F5A76FA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тепла</w:t>
            </w:r>
          </w:p>
          <w:p w14:paraId="5C934789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</w:t>
            </w:r>
          </w:p>
          <w:p w14:paraId="192C3022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электроэнергии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F4844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C43038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  <w:p w14:paraId="067AB42E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  <w:p w14:paraId="2C5F0867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21A07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удовлетворительное </w:t>
            </w:r>
          </w:p>
          <w:p w14:paraId="1B3D6ABE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удовлетворительное </w:t>
            </w:r>
          </w:p>
          <w:p w14:paraId="1E34B997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983AF0" w:rsidRPr="00983AF0" w14:paraId="7A662FA8" w14:textId="77777777" w:rsidTr="00B510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B4731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Крыльца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7021C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8C7CF" w14:textId="77777777" w:rsidR="00983AF0" w:rsidRPr="00983AF0" w:rsidRDefault="00983AF0" w:rsidP="00983A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3F299B" w14:textId="77777777" w:rsidR="00983AF0" w:rsidRPr="00983AF0" w:rsidRDefault="00983AF0" w:rsidP="00983A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D474E33" w14:textId="77777777" w:rsidR="00B5108D" w:rsidRDefault="00B5108D" w:rsidP="00983AF0">
      <w:pPr>
        <w:spacing w:after="0" w:line="240" w:lineRule="auto"/>
        <w:ind w:firstLine="6521"/>
        <w:rPr>
          <w:rFonts w:ascii="Times New Roman" w:eastAsia="Times New Roman" w:hAnsi="Times New Roman" w:cs="Times New Roman"/>
          <w:lang w:eastAsia="ar-SA"/>
        </w:rPr>
      </w:pPr>
    </w:p>
    <w:p w14:paraId="3A218D64" w14:textId="77777777" w:rsidR="00B5108D" w:rsidRDefault="00B5108D" w:rsidP="00983AF0">
      <w:pPr>
        <w:spacing w:after="0" w:line="240" w:lineRule="auto"/>
        <w:ind w:firstLine="6521"/>
        <w:rPr>
          <w:rFonts w:ascii="Times New Roman" w:eastAsia="Times New Roman" w:hAnsi="Times New Roman" w:cs="Times New Roman"/>
          <w:lang w:eastAsia="ar-SA"/>
        </w:rPr>
      </w:pPr>
    </w:p>
    <w:p w14:paraId="2F3CFAA3" w14:textId="77777777" w:rsidR="00B5108D" w:rsidRDefault="00B5108D" w:rsidP="00983AF0">
      <w:pPr>
        <w:spacing w:after="0" w:line="240" w:lineRule="auto"/>
        <w:ind w:firstLine="6521"/>
        <w:rPr>
          <w:rFonts w:ascii="Times New Roman" w:eastAsia="Times New Roman" w:hAnsi="Times New Roman" w:cs="Times New Roman"/>
          <w:lang w:eastAsia="ar-SA"/>
        </w:rPr>
      </w:pPr>
    </w:p>
    <w:p w14:paraId="1CD61677" w14:textId="77777777" w:rsidR="00B5108D" w:rsidRDefault="00B5108D" w:rsidP="00983AF0">
      <w:pPr>
        <w:spacing w:after="0" w:line="240" w:lineRule="auto"/>
        <w:ind w:firstLine="6521"/>
        <w:rPr>
          <w:rFonts w:ascii="Times New Roman" w:eastAsia="Times New Roman" w:hAnsi="Times New Roman" w:cs="Times New Roman"/>
          <w:lang w:eastAsia="ar-SA"/>
        </w:rPr>
      </w:pPr>
    </w:p>
    <w:p w14:paraId="1C3A231B" w14:textId="77777777" w:rsidR="00B5108D" w:rsidRDefault="00B5108D" w:rsidP="00983AF0">
      <w:pPr>
        <w:spacing w:after="0" w:line="240" w:lineRule="auto"/>
        <w:ind w:firstLine="6521"/>
        <w:rPr>
          <w:rFonts w:ascii="Times New Roman" w:eastAsia="Times New Roman" w:hAnsi="Times New Roman" w:cs="Times New Roman"/>
          <w:lang w:eastAsia="ar-SA"/>
        </w:rPr>
      </w:pPr>
    </w:p>
    <w:p w14:paraId="21ACE18B" w14:textId="5FE75444" w:rsidR="00B5108D" w:rsidRDefault="00B5108D" w:rsidP="00983AF0">
      <w:pPr>
        <w:spacing w:after="0" w:line="240" w:lineRule="auto"/>
        <w:ind w:firstLine="6521"/>
        <w:rPr>
          <w:rFonts w:ascii="Times New Roman" w:eastAsia="Times New Roman" w:hAnsi="Times New Roman" w:cs="Times New Roman"/>
          <w:lang w:eastAsia="ar-SA"/>
        </w:rPr>
      </w:pPr>
    </w:p>
    <w:p w14:paraId="4898A745" w14:textId="77777777" w:rsidR="00B5108D" w:rsidRDefault="00B5108D" w:rsidP="00983AF0">
      <w:pPr>
        <w:spacing w:after="0" w:line="240" w:lineRule="auto"/>
        <w:ind w:firstLine="6521"/>
        <w:rPr>
          <w:rFonts w:ascii="Times New Roman" w:eastAsia="Times New Roman" w:hAnsi="Times New Roman" w:cs="Times New Roman"/>
          <w:lang w:eastAsia="ar-SA"/>
        </w:rPr>
      </w:pPr>
    </w:p>
    <w:p w14:paraId="3B2BF69A" w14:textId="7D61880A" w:rsidR="00983AF0" w:rsidRPr="00983AF0" w:rsidRDefault="00983AF0" w:rsidP="00983AF0">
      <w:pPr>
        <w:spacing w:after="0" w:line="240" w:lineRule="auto"/>
        <w:ind w:firstLine="6521"/>
        <w:rPr>
          <w:rFonts w:ascii="Times New Roman" w:eastAsia="Times New Roman" w:hAnsi="Times New Roman" w:cs="Times New Roman"/>
          <w:lang w:eastAsia="ar-SA"/>
        </w:rPr>
      </w:pPr>
      <w:r w:rsidRPr="00983AF0">
        <w:rPr>
          <w:rFonts w:ascii="Times New Roman" w:eastAsia="Times New Roman" w:hAnsi="Times New Roman" w:cs="Times New Roman"/>
          <w:lang w:eastAsia="ar-SA"/>
        </w:rPr>
        <w:lastRenderedPageBreak/>
        <w:t xml:space="preserve">Приложение № 3 </w:t>
      </w:r>
    </w:p>
    <w:p w14:paraId="20A03CE0" w14:textId="0BE9DFAC" w:rsidR="00983AF0" w:rsidRPr="00983AF0" w:rsidRDefault="00983AF0" w:rsidP="00983AF0">
      <w:pPr>
        <w:spacing w:after="0" w:line="240" w:lineRule="auto"/>
        <w:ind w:firstLine="6521"/>
        <w:rPr>
          <w:rFonts w:ascii="Times New Roman" w:eastAsia="Times New Roman" w:hAnsi="Times New Roman" w:cs="Times New Roman"/>
          <w:lang w:eastAsia="ar-SA"/>
        </w:rPr>
      </w:pPr>
      <w:r w:rsidRPr="00983AF0">
        <w:rPr>
          <w:rFonts w:ascii="Times New Roman" w:eastAsia="Times New Roman" w:hAnsi="Times New Roman" w:cs="Times New Roman"/>
          <w:lang w:eastAsia="ar-SA"/>
        </w:rPr>
        <w:t xml:space="preserve">к договору </w:t>
      </w:r>
      <w:r w:rsidR="00B5108D">
        <w:rPr>
          <w:rFonts w:ascii="Times New Roman" w:eastAsia="Times New Roman" w:hAnsi="Times New Roman" w:cs="Times New Roman"/>
          <w:lang w:eastAsia="ar-SA"/>
        </w:rPr>
        <w:t>управления</w:t>
      </w:r>
    </w:p>
    <w:p w14:paraId="3E4C296D" w14:textId="77777777" w:rsidR="00983AF0" w:rsidRPr="00983AF0" w:rsidRDefault="00983AF0" w:rsidP="00983AF0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ADE2274" w14:textId="33F01FD1" w:rsidR="00983AF0" w:rsidRPr="00983AF0" w:rsidRDefault="00983AF0" w:rsidP="00983A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Акт </w:t>
      </w:r>
    </w:p>
    <w:p w14:paraId="06DC662E" w14:textId="77777777" w:rsidR="00983AF0" w:rsidRPr="00983AF0" w:rsidRDefault="00983AF0" w:rsidP="00983A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разграничению ответственности за эксплуатацию инженерных сетей, устройств и оборудования между</w:t>
      </w:r>
      <w:r w:rsidRPr="00983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Управляющей организацией и собственниками (пользователями) </w:t>
      </w:r>
    </w:p>
    <w:p w14:paraId="5048A25D" w14:textId="77777777" w:rsidR="00983AF0" w:rsidRPr="00983AF0" w:rsidRDefault="00983AF0" w:rsidP="00983A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помещений многоквартирного дома</w:t>
      </w:r>
    </w:p>
    <w:p w14:paraId="0D89B7B5" w14:textId="77777777" w:rsidR="00983AF0" w:rsidRPr="00983AF0" w:rsidRDefault="00983AF0" w:rsidP="00983A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7596022" w14:textId="77777777" w:rsidR="00983AF0" w:rsidRPr="00983AF0" w:rsidRDefault="00983AF0" w:rsidP="00983AF0">
      <w:pPr>
        <w:spacing w:after="0" w:line="240" w:lineRule="auto"/>
        <w:ind w:right="113"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983AF0">
        <w:rPr>
          <w:rFonts w:ascii="Times New Roman" w:eastAsia="Times New Roman" w:hAnsi="Times New Roman" w:cs="Times New Roman"/>
          <w:lang w:eastAsia="ar-SA"/>
        </w:rPr>
        <w:t>Стороны несут эксплуатационную ответственность за техническое состояние инженерного оборудования и коммуникации, находящиеся внутри каждого помещения, границы которой определяются следующим образом:</w:t>
      </w:r>
    </w:p>
    <w:tbl>
      <w:tblPr>
        <w:tblW w:w="10110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5857"/>
        <w:gridCol w:w="4253"/>
      </w:tblGrid>
      <w:tr w:rsidR="00983AF0" w:rsidRPr="00983AF0" w14:paraId="42EC9B16" w14:textId="77777777" w:rsidTr="00B5108D">
        <w:trPr>
          <w:trHeight w:val="507"/>
        </w:trPr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A0032" w14:textId="77777777" w:rsidR="00983AF0" w:rsidRPr="00983AF0" w:rsidRDefault="00983AF0" w:rsidP="00983AF0">
            <w:pPr>
              <w:widowControl w:val="0"/>
              <w:suppressAutoHyphens/>
              <w:snapToGrid w:val="0"/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b/>
                <w:lang w:eastAsia="ar-SA"/>
              </w:rPr>
              <w:t>Границы ответственности Управляющей организации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6424" w14:textId="77777777" w:rsidR="00983AF0" w:rsidRPr="00983AF0" w:rsidRDefault="00983AF0" w:rsidP="00983AF0">
            <w:pPr>
              <w:widowControl w:val="0"/>
              <w:suppressAutoHyphens/>
              <w:snapToGrid w:val="0"/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b/>
                <w:lang w:eastAsia="ar-SA"/>
              </w:rPr>
              <w:t>Границы ответственности собственников (пользователей)</w:t>
            </w:r>
          </w:p>
        </w:tc>
      </w:tr>
      <w:tr w:rsidR="00983AF0" w:rsidRPr="00983AF0" w14:paraId="7AC2D84A" w14:textId="77777777" w:rsidTr="00B5108D">
        <w:trPr>
          <w:trHeight w:val="976"/>
        </w:trPr>
        <w:tc>
          <w:tcPr>
            <w:tcW w:w="58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A0664F3" w14:textId="77777777" w:rsidR="00983AF0" w:rsidRPr="00983AF0" w:rsidRDefault="00983AF0" w:rsidP="00983AF0">
            <w:pPr>
              <w:widowControl w:val="0"/>
              <w:suppressAutoHyphens/>
              <w:snapToGri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lang w:eastAsia="ar-SA"/>
              </w:rPr>
              <w:t>1. Стояки горячего и холодного водоснабжения, отключающие устройства, расположенные на ответвлениях от стояков, а также запорно-регулирующая арматура на внутриквартирной разводке.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5B7C78" w14:textId="77777777" w:rsidR="00983AF0" w:rsidRPr="00983AF0" w:rsidRDefault="00983AF0" w:rsidP="00983AF0">
            <w:pPr>
              <w:widowControl w:val="0"/>
              <w:suppressAutoHyphens/>
              <w:snapToGri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lang w:eastAsia="ar-SA"/>
              </w:rPr>
              <w:t xml:space="preserve">1.Ответвления стояков горячего и холодного водоснабжения после запорно-регулирующей арматуры, включая запорно-регулирующую арматуру в квартире и </w:t>
            </w:r>
            <w:proofErr w:type="spellStart"/>
            <w:r w:rsidRPr="00983AF0">
              <w:rPr>
                <w:rFonts w:ascii="Times New Roman" w:eastAsia="Times New Roman" w:hAnsi="Times New Roman" w:cs="Times New Roman"/>
                <w:lang w:eastAsia="ar-SA"/>
              </w:rPr>
              <w:t>сантехоборудование</w:t>
            </w:r>
            <w:proofErr w:type="spellEnd"/>
            <w:r w:rsidRPr="00983AF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983AF0" w:rsidRPr="00983AF0" w14:paraId="6C392207" w14:textId="77777777" w:rsidTr="00B5108D">
        <w:trPr>
          <w:trHeight w:val="1090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80C7" w14:textId="77777777" w:rsidR="00983AF0" w:rsidRPr="00983AF0" w:rsidRDefault="00983AF0" w:rsidP="00983AF0">
            <w:pPr>
              <w:widowControl w:val="0"/>
              <w:suppressAutoHyphens/>
              <w:snapToGri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lang w:eastAsia="ar-SA"/>
              </w:rPr>
              <w:t xml:space="preserve">2.Внутридомовая система электроснабжения и электрические устройства (за </w:t>
            </w:r>
            <w:proofErr w:type="gramStart"/>
            <w:r w:rsidRPr="00983AF0">
              <w:rPr>
                <w:rFonts w:ascii="Times New Roman" w:eastAsia="Times New Roman" w:hAnsi="Times New Roman" w:cs="Times New Roman"/>
                <w:lang w:eastAsia="ar-SA"/>
              </w:rPr>
              <w:t>исключением  квартирного</w:t>
            </w:r>
            <w:proofErr w:type="gramEnd"/>
            <w:r w:rsidRPr="00983AF0">
              <w:rPr>
                <w:rFonts w:ascii="Times New Roman" w:eastAsia="Times New Roman" w:hAnsi="Times New Roman" w:cs="Times New Roman"/>
                <w:lang w:eastAsia="ar-SA"/>
              </w:rPr>
              <w:t xml:space="preserve"> электросчетчика), отключающие устройства на квартиру.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095D" w14:textId="77777777" w:rsidR="00983AF0" w:rsidRPr="00983AF0" w:rsidRDefault="00983AF0" w:rsidP="00983AF0">
            <w:pPr>
              <w:widowControl w:val="0"/>
              <w:suppressAutoHyphens/>
              <w:snapToGri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lang w:eastAsia="ar-SA"/>
              </w:rPr>
              <w:t xml:space="preserve">2.Внутриквартиные сети, устройства и приборы, после отключающих устройств в этажных щитках, включая квартирный счетчик. </w:t>
            </w:r>
          </w:p>
        </w:tc>
      </w:tr>
      <w:tr w:rsidR="00983AF0" w:rsidRPr="00983AF0" w14:paraId="6ACF891C" w14:textId="77777777" w:rsidTr="00B5108D">
        <w:trPr>
          <w:trHeight w:val="708"/>
        </w:trPr>
        <w:tc>
          <w:tcPr>
            <w:tcW w:w="5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6DB604D" w14:textId="77777777" w:rsidR="00983AF0" w:rsidRPr="00983AF0" w:rsidRDefault="00983AF0" w:rsidP="00983AF0">
            <w:pPr>
              <w:widowControl w:val="0"/>
              <w:suppressAutoHyphens/>
              <w:snapToGri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lang w:eastAsia="ar-SA"/>
              </w:rPr>
              <w:t>3.Внутридомовая система канализации, общий канализационный стояк вместе с крестовинами и тройниками.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4A42" w14:textId="77777777" w:rsidR="00983AF0" w:rsidRPr="00983AF0" w:rsidRDefault="00983AF0" w:rsidP="00983AF0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lang w:eastAsia="ar-SA"/>
              </w:rPr>
              <w:t>3.Внутриквартирные трубопроводы канализации от раструба или тройника общего стояка</w:t>
            </w:r>
          </w:p>
        </w:tc>
      </w:tr>
      <w:tr w:rsidR="00983AF0" w:rsidRPr="00983AF0" w14:paraId="3F09951D" w14:textId="77777777" w:rsidTr="00B5108D">
        <w:trPr>
          <w:trHeight w:val="708"/>
        </w:trPr>
        <w:tc>
          <w:tcPr>
            <w:tcW w:w="5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6CBEDC9" w14:textId="77777777" w:rsidR="00983AF0" w:rsidRPr="00983AF0" w:rsidRDefault="00983AF0" w:rsidP="00983AF0">
            <w:pPr>
              <w:widowControl w:val="0"/>
              <w:suppressAutoHyphens/>
              <w:snapToGri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lang w:eastAsia="ar-SA"/>
              </w:rPr>
              <w:t xml:space="preserve">4. Стояки системы отопления, ответвления от стояков, до и </w:t>
            </w:r>
            <w:proofErr w:type="gramStart"/>
            <w:r w:rsidRPr="00983AF0">
              <w:rPr>
                <w:rFonts w:ascii="Times New Roman" w:eastAsia="Times New Roman" w:hAnsi="Times New Roman" w:cs="Times New Roman"/>
                <w:lang w:eastAsia="ar-SA"/>
              </w:rPr>
              <w:t>после  запорно</w:t>
            </w:r>
            <w:proofErr w:type="gramEnd"/>
            <w:r w:rsidRPr="00983AF0">
              <w:rPr>
                <w:rFonts w:ascii="Times New Roman" w:eastAsia="Times New Roman" w:hAnsi="Times New Roman" w:cs="Times New Roman"/>
                <w:lang w:eastAsia="ar-SA"/>
              </w:rPr>
              <w:t>-регулирующей арматуры, запорно-регулирующая арматура, общедомовой прибор учета, приборы отопления, при отсутствии отключающего устройства.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002D" w14:textId="77777777" w:rsidR="00983AF0" w:rsidRPr="00983AF0" w:rsidRDefault="00983AF0" w:rsidP="00983AF0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83AF0" w:rsidRPr="00983AF0" w14:paraId="3A071E9A" w14:textId="77777777" w:rsidTr="00B5108D">
        <w:trPr>
          <w:trHeight w:val="2687"/>
        </w:trPr>
        <w:tc>
          <w:tcPr>
            <w:tcW w:w="5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AA6069" w14:textId="77777777" w:rsidR="00983AF0" w:rsidRPr="00983AF0" w:rsidRDefault="00983AF0" w:rsidP="00983AF0">
            <w:pPr>
              <w:snapToGri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lang w:eastAsia="ar-SA"/>
              </w:rPr>
              <w:t>5.По строительным конструкциям:</w:t>
            </w:r>
          </w:p>
          <w:p w14:paraId="3C41850B" w14:textId="77777777" w:rsidR="00983AF0" w:rsidRPr="00983AF0" w:rsidRDefault="00983AF0" w:rsidP="00983AF0">
            <w:pPr>
              <w:snapToGri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  <w:proofErr w:type="gramStart"/>
            <w:r w:rsidRPr="00983AF0">
              <w:rPr>
                <w:rFonts w:ascii="Times New Roman" w:eastAsia="Times New Roman" w:hAnsi="Times New Roman" w:cs="Times New Roman"/>
                <w:lang w:eastAsia="ar-SA"/>
              </w:rPr>
              <w:t>1.крыши</w:t>
            </w:r>
            <w:proofErr w:type="gramEnd"/>
            <w:r w:rsidRPr="00983AF0">
              <w:rPr>
                <w:rFonts w:ascii="Times New Roman" w:eastAsia="Times New Roman" w:hAnsi="Times New Roman" w:cs="Times New Roman"/>
                <w:lang w:eastAsia="ar-SA"/>
              </w:rPr>
              <w:t xml:space="preserve">, козырьки над входами в подъезды; </w:t>
            </w:r>
          </w:p>
          <w:p w14:paraId="3899DC3A" w14:textId="77777777" w:rsidR="00983AF0" w:rsidRPr="00983AF0" w:rsidRDefault="00983AF0" w:rsidP="00983AF0">
            <w:pPr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  <w:proofErr w:type="gramStart"/>
            <w:r w:rsidRPr="00983AF0">
              <w:rPr>
                <w:rFonts w:ascii="Times New Roman" w:eastAsia="Times New Roman" w:hAnsi="Times New Roman" w:cs="Times New Roman"/>
                <w:lang w:eastAsia="ar-SA"/>
              </w:rPr>
              <w:t>2.ограждающие</w:t>
            </w:r>
            <w:proofErr w:type="gramEnd"/>
            <w:r w:rsidRPr="00983AF0">
              <w:rPr>
                <w:rFonts w:ascii="Times New Roman" w:eastAsia="Times New Roman" w:hAnsi="Times New Roman" w:cs="Times New Roman"/>
                <w:lang w:eastAsia="ar-SA"/>
              </w:rPr>
              <w:t xml:space="preserve"> несущие конструкции многоквартирного дома (включая фундаменты, несущие стены, плиты перекрытий, балконные и иные плиты, несущие колонные и иные ограждающие несущие конструкции);</w:t>
            </w:r>
          </w:p>
          <w:p w14:paraId="01A25FC3" w14:textId="77777777" w:rsidR="00983AF0" w:rsidRPr="00983AF0" w:rsidRDefault="00983AF0" w:rsidP="00983AF0">
            <w:pPr>
              <w:widowControl w:val="0"/>
              <w:suppressAutoHyphens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  <w:proofErr w:type="gramStart"/>
            <w:r w:rsidRPr="00983AF0">
              <w:rPr>
                <w:rFonts w:ascii="Times New Roman" w:eastAsia="Times New Roman" w:hAnsi="Times New Roman" w:cs="Times New Roman"/>
                <w:lang w:eastAsia="ar-SA"/>
              </w:rPr>
              <w:t>3.ограждающие</w:t>
            </w:r>
            <w:proofErr w:type="gramEnd"/>
            <w:r w:rsidRPr="00983AF0">
              <w:rPr>
                <w:rFonts w:ascii="Times New Roman" w:eastAsia="Times New Roman" w:hAnsi="Times New Roman" w:cs="Times New Roman"/>
                <w:lang w:eastAsia="ar-SA"/>
              </w:rPr>
              <w:t xml:space="preserve"> несущие конструкции многоквартирного дома, обслуживающие более одного жилого и нежилого помещения (включая окна и двери помещений общего пользования, перила, парапеты и иные ограждающие ненесущие конструкции).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6247" w14:textId="77777777" w:rsidR="00983AF0" w:rsidRPr="00983AF0" w:rsidRDefault="00983AF0" w:rsidP="00983AF0">
            <w:pPr>
              <w:widowControl w:val="0"/>
              <w:suppressAutoHyphens/>
              <w:snapToGri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83AF0">
              <w:rPr>
                <w:rFonts w:ascii="Times New Roman" w:eastAsia="Times New Roman" w:hAnsi="Times New Roman" w:cs="Times New Roman"/>
                <w:lang w:eastAsia="ar-SA"/>
              </w:rPr>
              <w:t xml:space="preserve">5.По строительным конструкциям -внутренняя поверхность стен помещения, оконные заполнения и входная дверь в помещение, квартиру. </w:t>
            </w:r>
          </w:p>
        </w:tc>
      </w:tr>
    </w:tbl>
    <w:p w14:paraId="7F02F91C" w14:textId="77777777" w:rsidR="00983AF0" w:rsidRPr="00983AF0" w:rsidRDefault="00983AF0" w:rsidP="00983AF0">
      <w:pPr>
        <w:spacing w:after="0" w:line="276" w:lineRule="auto"/>
        <w:ind w:right="113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83AF0">
        <w:rPr>
          <w:rFonts w:ascii="Times New Roman" w:eastAsia="Times New Roman" w:hAnsi="Times New Roman" w:cs="Times New Roman"/>
          <w:lang w:eastAsia="ar-SA"/>
        </w:rPr>
        <w:t>Если общедомовые инженерные коммуникации и оборудование находятся в помещении пользователей помещений, наниматели обязуются:</w:t>
      </w:r>
    </w:p>
    <w:p w14:paraId="301BADE5" w14:textId="77777777" w:rsidR="00983AF0" w:rsidRPr="00983AF0" w:rsidRDefault="00983AF0" w:rsidP="00983AF0">
      <w:pPr>
        <w:spacing w:after="0" w:line="276" w:lineRule="auto"/>
        <w:ind w:left="113" w:right="113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983AF0">
        <w:rPr>
          <w:rFonts w:ascii="Times New Roman" w:eastAsia="Times New Roman" w:hAnsi="Times New Roman" w:cs="Times New Roman"/>
          <w:lang w:eastAsia="ar-SA"/>
        </w:rPr>
        <w:t>-обеспечивать сохранность общедомовых инженерных коммуникаций и оборудования, находящихся в помещении пользователей жилыми помещениями, не допускать их повреждения;</w:t>
      </w:r>
    </w:p>
    <w:p w14:paraId="30EAF472" w14:textId="77777777" w:rsidR="00983AF0" w:rsidRPr="00983AF0" w:rsidRDefault="00983AF0" w:rsidP="00983AF0">
      <w:pPr>
        <w:spacing w:after="0" w:line="276" w:lineRule="auto"/>
        <w:ind w:left="113" w:right="113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983AF0">
        <w:rPr>
          <w:rFonts w:ascii="Times New Roman" w:eastAsia="Times New Roman" w:hAnsi="Times New Roman" w:cs="Times New Roman"/>
          <w:lang w:eastAsia="ar-SA"/>
        </w:rPr>
        <w:t>–своевременно информировать Управляющую организацию о технических неисправностях общедомовых инженерных коммуникаций и оборудования, находящихся в помещении пользователей;</w:t>
      </w:r>
    </w:p>
    <w:p w14:paraId="40B0937A" w14:textId="77777777" w:rsidR="00983AF0" w:rsidRPr="00983AF0" w:rsidRDefault="00983AF0" w:rsidP="00983AF0">
      <w:pPr>
        <w:spacing w:after="0" w:line="276" w:lineRule="auto"/>
        <w:ind w:left="113" w:right="113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983AF0">
        <w:rPr>
          <w:rFonts w:ascii="Times New Roman" w:eastAsia="Times New Roman" w:hAnsi="Times New Roman" w:cs="Times New Roman"/>
          <w:lang w:eastAsia="ar-SA"/>
        </w:rPr>
        <w:t>-обеспечивать беспрепятственный допуск работников Управляющей организации к общедомовым инженерным коммуникациям и оборудованию;</w:t>
      </w:r>
    </w:p>
    <w:p w14:paraId="511695E5" w14:textId="77777777" w:rsidR="00983AF0" w:rsidRPr="00983AF0" w:rsidRDefault="00983AF0" w:rsidP="00983AF0">
      <w:pPr>
        <w:spacing w:after="0" w:line="276" w:lineRule="auto"/>
        <w:ind w:left="113" w:right="113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983AF0">
        <w:rPr>
          <w:rFonts w:ascii="Times New Roman" w:eastAsia="Times New Roman" w:hAnsi="Times New Roman" w:cs="Times New Roman"/>
          <w:lang w:eastAsia="ar-SA"/>
        </w:rPr>
        <w:t xml:space="preserve">- не производить переоборудования систем отопления без согласования с Управляющей организацией.    </w:t>
      </w:r>
    </w:p>
    <w:p w14:paraId="303E33DF" w14:textId="77777777" w:rsidR="00983AF0" w:rsidRPr="00983AF0" w:rsidRDefault="00983AF0" w:rsidP="00983AF0">
      <w:pPr>
        <w:spacing w:after="0" w:line="240" w:lineRule="auto"/>
        <w:ind w:firstLine="6521"/>
        <w:rPr>
          <w:rFonts w:ascii="Times New Roman" w:eastAsia="Times New Roman" w:hAnsi="Times New Roman" w:cs="Times New Roman"/>
          <w:lang w:eastAsia="ar-SA"/>
        </w:rPr>
      </w:pPr>
      <w:r w:rsidRPr="00983AF0">
        <w:rPr>
          <w:rFonts w:ascii="Times New Roman" w:eastAsia="Times New Roman" w:hAnsi="Times New Roman" w:cs="Times New Roman"/>
          <w:lang w:eastAsia="ar-SA"/>
        </w:rPr>
        <w:lastRenderedPageBreak/>
        <w:t>Приложение № 4</w:t>
      </w:r>
    </w:p>
    <w:p w14:paraId="5D58CCE6" w14:textId="60069C09" w:rsidR="00983AF0" w:rsidRPr="00983AF0" w:rsidRDefault="00983AF0" w:rsidP="00983AF0">
      <w:pPr>
        <w:spacing w:after="0" w:line="276" w:lineRule="auto"/>
        <w:ind w:left="6521"/>
        <w:rPr>
          <w:rFonts w:ascii="Times New Roman" w:eastAsia="Times New Roman" w:hAnsi="Times New Roman" w:cs="Times New Roman"/>
          <w:lang w:eastAsia="ar-SA"/>
        </w:rPr>
      </w:pPr>
      <w:r w:rsidRPr="00983AF0">
        <w:rPr>
          <w:rFonts w:ascii="Times New Roman" w:eastAsia="Times New Roman" w:hAnsi="Times New Roman" w:cs="Times New Roman"/>
          <w:lang w:eastAsia="ar-SA"/>
        </w:rPr>
        <w:t xml:space="preserve">к договору </w:t>
      </w:r>
      <w:r w:rsidR="00B5108D">
        <w:rPr>
          <w:rFonts w:ascii="Times New Roman" w:eastAsia="Times New Roman" w:hAnsi="Times New Roman" w:cs="Times New Roman"/>
          <w:lang w:eastAsia="ar-SA"/>
        </w:rPr>
        <w:t>управления</w:t>
      </w:r>
    </w:p>
    <w:p w14:paraId="32B9858F" w14:textId="77777777" w:rsidR="00983AF0" w:rsidRPr="00983AF0" w:rsidRDefault="00983AF0" w:rsidP="00983AF0">
      <w:pPr>
        <w:spacing w:after="0" w:line="276" w:lineRule="auto"/>
        <w:ind w:left="6521"/>
        <w:rPr>
          <w:rFonts w:ascii="Times New Roman" w:eastAsia="Times New Roman" w:hAnsi="Times New Roman" w:cs="Times New Roman"/>
          <w:lang w:eastAsia="ar-SA"/>
        </w:rPr>
      </w:pPr>
    </w:p>
    <w:p w14:paraId="1245939F" w14:textId="77777777" w:rsidR="00983AF0" w:rsidRPr="00983AF0" w:rsidRDefault="00983AF0" w:rsidP="00983AF0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83AF0">
        <w:rPr>
          <w:rFonts w:ascii="Times New Roman" w:eastAsia="Times New Roman" w:hAnsi="Times New Roman" w:cs="Times New Roman"/>
          <w:lang w:eastAsia="ru-RU"/>
        </w:rPr>
        <w:t>Перечень</w:t>
      </w:r>
    </w:p>
    <w:p w14:paraId="123CF7FB" w14:textId="77777777" w:rsidR="00983AF0" w:rsidRPr="00983AF0" w:rsidRDefault="00983AF0" w:rsidP="00983AF0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83AF0">
        <w:rPr>
          <w:rFonts w:ascii="Times New Roman" w:eastAsia="Times New Roman" w:hAnsi="Times New Roman" w:cs="Times New Roman"/>
          <w:lang w:eastAsia="ru-RU"/>
        </w:rPr>
        <w:t>работ и услуг по содержанию общего имущества собственников помещений</w:t>
      </w:r>
    </w:p>
    <w:p w14:paraId="48021B05" w14:textId="77777777" w:rsidR="00983AF0" w:rsidRPr="00983AF0" w:rsidRDefault="00983AF0" w:rsidP="00983AF0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83AF0">
        <w:rPr>
          <w:rFonts w:ascii="Times New Roman" w:eastAsia="Times New Roman" w:hAnsi="Times New Roman" w:cs="Times New Roman"/>
          <w:lang w:eastAsia="ru-RU"/>
        </w:rPr>
        <w:t>в многоквартирном доме, являющегося объектом конкурса, расположенного по адресу:</w:t>
      </w:r>
    </w:p>
    <w:p w14:paraId="13D3698F" w14:textId="77777777" w:rsidR="00983AF0" w:rsidRPr="00983AF0" w:rsidRDefault="00983AF0" w:rsidP="00983AF0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83AF0">
        <w:rPr>
          <w:rFonts w:ascii="Times New Roman" w:eastAsia="Times New Roman" w:hAnsi="Times New Roman" w:cs="Times New Roman"/>
          <w:lang w:eastAsia="ru-RU"/>
        </w:rPr>
        <w:t xml:space="preserve"> г. Челябинск, ул. Ворошилова, д. 23А</w:t>
      </w:r>
    </w:p>
    <w:p w14:paraId="30854527" w14:textId="77777777" w:rsidR="00983AF0" w:rsidRPr="00983AF0" w:rsidRDefault="00983AF0" w:rsidP="00983AF0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8"/>
        <w:gridCol w:w="1843"/>
        <w:gridCol w:w="1690"/>
        <w:gridCol w:w="2075"/>
      </w:tblGrid>
      <w:tr w:rsidR="00983AF0" w:rsidRPr="00983AF0" w14:paraId="64C1C281" w14:textId="77777777" w:rsidTr="00B5108D">
        <w:trPr>
          <w:trHeight w:val="971"/>
        </w:trPr>
        <w:tc>
          <w:tcPr>
            <w:tcW w:w="3878" w:type="dxa"/>
            <w:shd w:val="clear" w:color="auto" w:fill="auto"/>
            <w:hideMark/>
          </w:tcPr>
          <w:p w14:paraId="03BAB779" w14:textId="77777777" w:rsidR="00983AF0" w:rsidRPr="00983AF0" w:rsidRDefault="00983AF0" w:rsidP="00983AF0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lang w:eastAsia="ru-RU"/>
              </w:rPr>
              <w:t>Наименование работ и услуг</w:t>
            </w:r>
          </w:p>
        </w:tc>
        <w:tc>
          <w:tcPr>
            <w:tcW w:w="1843" w:type="dxa"/>
            <w:shd w:val="clear" w:color="auto" w:fill="auto"/>
            <w:hideMark/>
          </w:tcPr>
          <w:p w14:paraId="2D1D4951" w14:textId="77777777" w:rsidR="00983AF0" w:rsidRPr="00983AF0" w:rsidRDefault="00983AF0" w:rsidP="00983AF0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690" w:type="dxa"/>
            <w:shd w:val="clear" w:color="auto" w:fill="auto"/>
            <w:hideMark/>
          </w:tcPr>
          <w:p w14:paraId="57927048" w14:textId="77777777" w:rsidR="00983AF0" w:rsidRPr="00983AF0" w:rsidRDefault="00983AF0" w:rsidP="00983AF0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lang w:eastAsia="ru-RU"/>
              </w:rPr>
              <w:t>Годовая плата (рублей)</w:t>
            </w:r>
          </w:p>
        </w:tc>
        <w:tc>
          <w:tcPr>
            <w:tcW w:w="2075" w:type="dxa"/>
            <w:shd w:val="clear" w:color="auto" w:fill="auto"/>
            <w:hideMark/>
          </w:tcPr>
          <w:p w14:paraId="27EA5B6A" w14:textId="77777777" w:rsidR="00983AF0" w:rsidRPr="00983AF0" w:rsidRDefault="00983AF0" w:rsidP="00983AF0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F0">
              <w:rPr>
                <w:rFonts w:ascii="Times New Roman" w:eastAsia="Times New Roman" w:hAnsi="Times New Roman" w:cs="Times New Roman"/>
                <w:lang w:eastAsia="ru-RU"/>
              </w:rPr>
              <w:t>Стоимость на 1 кв. метр общей площади (рублей в месяц)</w:t>
            </w:r>
          </w:p>
        </w:tc>
      </w:tr>
      <w:tr w:rsidR="00B5108D" w:rsidRPr="00983AF0" w14:paraId="4A2E595A" w14:textId="77777777" w:rsidTr="00B5108D">
        <w:trPr>
          <w:trHeight w:val="561"/>
        </w:trPr>
        <w:tc>
          <w:tcPr>
            <w:tcW w:w="3878" w:type="dxa"/>
            <w:shd w:val="clear" w:color="auto" w:fill="auto"/>
            <w:vAlign w:val="center"/>
            <w:hideMark/>
          </w:tcPr>
          <w:p w14:paraId="50F6B1A8" w14:textId="71BD585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I. Работы, необходимые для надлежащего содержания несущих конструкций (фундаментов, стен, колонн и столбов, перекрытий и покрытий, балок, ригелей, лес</w:t>
            </w:r>
            <w:r w:rsidRPr="00B22A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B22A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ниц, несущих элементов крыш) и ненесущих конструкций (перег</w:t>
            </w:r>
            <w:r w:rsidRPr="00B22A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родок, внутренней отделки, полов) многоквартирных домов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0A48EF" w14:textId="3D04B45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C9CB690" w14:textId="788702BB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b/>
                <w:bCs/>
                <w:color w:val="000000"/>
              </w:rPr>
              <w:t>137705,51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314A5EE" w14:textId="6E80C8A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b/>
                <w:bCs/>
                <w:color w:val="000000"/>
              </w:rPr>
              <w:t>2,07</w:t>
            </w:r>
          </w:p>
        </w:tc>
      </w:tr>
      <w:tr w:rsidR="00B5108D" w:rsidRPr="00983AF0" w14:paraId="55A43554" w14:textId="77777777" w:rsidTr="00B5108D">
        <w:trPr>
          <w:trHeight w:val="980"/>
        </w:trPr>
        <w:tc>
          <w:tcPr>
            <w:tcW w:w="3878" w:type="dxa"/>
            <w:shd w:val="clear" w:color="auto" w:fill="auto"/>
            <w:vAlign w:val="center"/>
            <w:hideMark/>
          </w:tcPr>
          <w:p w14:paraId="6F26ACE2" w14:textId="4B4046D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1. Работы, выполняемые в отнош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нии всех видов фундаментов: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C34D1E" w14:textId="67D1E26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4724AD9" w14:textId="79E87C6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7 317,68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FAE1D3A" w14:textId="66F8C76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0,11</w:t>
            </w:r>
          </w:p>
        </w:tc>
      </w:tr>
      <w:tr w:rsidR="00B5108D" w:rsidRPr="00983AF0" w14:paraId="7F08E75A" w14:textId="77777777" w:rsidTr="00B5108D">
        <w:trPr>
          <w:trHeight w:val="1050"/>
        </w:trPr>
        <w:tc>
          <w:tcPr>
            <w:tcW w:w="3878" w:type="dxa"/>
            <w:shd w:val="clear" w:color="auto" w:fill="auto"/>
            <w:vAlign w:val="center"/>
            <w:hideMark/>
          </w:tcPr>
          <w:p w14:paraId="179EA9B7" w14:textId="3B20F46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соответствия параметров вертикальной планировки террит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рии вокруг здания проектным пар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метрам. Устранение выявленных нарушений;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CE18EEC" w14:textId="7FB64A3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два раза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и осенн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434CB7A" w14:textId="0F4A1FE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86ED5B1" w14:textId="29B5FD5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0C7E7D9F" w14:textId="77777777" w:rsidTr="00B5108D">
        <w:trPr>
          <w:trHeight w:val="645"/>
        </w:trPr>
        <w:tc>
          <w:tcPr>
            <w:tcW w:w="3878" w:type="dxa"/>
            <w:shd w:val="clear" w:color="auto" w:fill="auto"/>
            <w:vAlign w:val="center"/>
            <w:hideMark/>
          </w:tcPr>
          <w:p w14:paraId="13A051CC" w14:textId="2796BD9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проверка технического состояния видимых частей конструкций с выявлением: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6EBA62" w14:textId="2898104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два раза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и осенн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AF0E8B7" w14:textId="6CB49F1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71C8747" w14:textId="68495EB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24C7D385" w14:textId="77777777" w:rsidTr="00B5108D">
        <w:trPr>
          <w:trHeight w:val="807"/>
        </w:trPr>
        <w:tc>
          <w:tcPr>
            <w:tcW w:w="3878" w:type="dxa"/>
            <w:shd w:val="clear" w:color="auto" w:fill="auto"/>
            <w:vAlign w:val="center"/>
            <w:hideMark/>
          </w:tcPr>
          <w:p w14:paraId="6BA5F388" w14:textId="2DA1876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признаков неравномерных осадок фундаментов всех типов;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7CA024" w14:textId="65496B1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018691C" w14:textId="4C9DECB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3851D75" w14:textId="618E9AB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1A0E593A" w14:textId="77777777" w:rsidTr="00B5108D">
        <w:trPr>
          <w:trHeight w:val="1629"/>
        </w:trPr>
        <w:tc>
          <w:tcPr>
            <w:tcW w:w="3878" w:type="dxa"/>
            <w:shd w:val="clear" w:color="auto" w:fill="auto"/>
            <w:vAlign w:val="center"/>
            <w:hideMark/>
          </w:tcPr>
          <w:p w14:paraId="210A49C5" w14:textId="1A9BDA7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коррозии арматуры, расслаивания, трещин, выпучивания, отклонения от вертикали в домах с железоб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тонными фундаментами;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BCC3BD" w14:textId="2458B25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EADF3D7" w14:textId="79BDDF4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2705234" w14:textId="042CCCA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297EC9FB" w14:textId="77777777" w:rsidTr="00B5108D">
        <w:trPr>
          <w:trHeight w:val="691"/>
        </w:trPr>
        <w:tc>
          <w:tcPr>
            <w:tcW w:w="3878" w:type="dxa"/>
            <w:shd w:val="clear" w:color="auto" w:fill="auto"/>
            <w:vAlign w:val="center"/>
            <w:hideMark/>
          </w:tcPr>
          <w:p w14:paraId="3381D2B9" w14:textId="119AB75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при выявлении нарушений - разр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плуатационных свойств констру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ций;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7DD615" w14:textId="5E61DD6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два раза в год 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48A930E" w14:textId="6B76C02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3387F78" w14:textId="45B6AA4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2FB0C47D" w14:textId="77777777" w:rsidTr="00B5108D">
        <w:trPr>
          <w:trHeight w:val="238"/>
        </w:trPr>
        <w:tc>
          <w:tcPr>
            <w:tcW w:w="3878" w:type="dxa"/>
            <w:shd w:val="clear" w:color="auto" w:fill="auto"/>
            <w:vAlign w:val="center"/>
            <w:hideMark/>
          </w:tcPr>
          <w:p w14:paraId="00175C2F" w14:textId="5E53EE1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состояния гидроизоляции фундаментов и систем водоотвода фундамента. При выявлении нар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шений - восстановление их работ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3831D2" w14:textId="5BD69ED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5DC085A" w14:textId="5398EE5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5393B9C" w14:textId="2CFC044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10DE04F9" w14:textId="77777777" w:rsidTr="00B5108D">
        <w:trPr>
          <w:trHeight w:val="840"/>
        </w:trPr>
        <w:tc>
          <w:tcPr>
            <w:tcW w:w="3878" w:type="dxa"/>
            <w:shd w:val="clear" w:color="auto" w:fill="auto"/>
            <w:vAlign w:val="center"/>
            <w:hideMark/>
          </w:tcPr>
          <w:p w14:paraId="2B6EA9C8" w14:textId="2551A3B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2. Работы, выполняемые в зданиях с подвалами: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F74243D" w14:textId="0939A83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59F160C" w14:textId="03F752E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5 321,95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31D94B0" w14:textId="4234F4C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0,08</w:t>
            </w:r>
          </w:p>
        </w:tc>
      </w:tr>
      <w:tr w:rsidR="00B5108D" w:rsidRPr="00983AF0" w14:paraId="2BD92141" w14:textId="77777777" w:rsidTr="00B5108D">
        <w:trPr>
          <w:trHeight w:val="1554"/>
        </w:trPr>
        <w:tc>
          <w:tcPr>
            <w:tcW w:w="3878" w:type="dxa"/>
            <w:shd w:val="clear" w:color="auto" w:fill="auto"/>
            <w:vAlign w:val="center"/>
            <w:hideMark/>
          </w:tcPr>
          <w:p w14:paraId="3071808D" w14:textId="564094F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проверка температурно-влажностного режима подвальных помещений и при выявлении нар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шений устранение причин его нарушения;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5D6EA1" w14:textId="57ACE09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469BBF4" w14:textId="1E31AD1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75C5295" w14:textId="72CA453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2F3F55C9" w14:textId="77777777" w:rsidTr="00B5108D">
        <w:trPr>
          <w:trHeight w:val="756"/>
        </w:trPr>
        <w:tc>
          <w:tcPr>
            <w:tcW w:w="3878" w:type="dxa"/>
            <w:shd w:val="clear" w:color="auto" w:fill="auto"/>
            <w:vAlign w:val="center"/>
            <w:hideMark/>
          </w:tcPr>
          <w:p w14:paraId="43DD8FA8" w14:textId="5DC24A8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состояния помещений подвалов, входов в подвалы и пр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ямков, принятие мер, исключающих подтопление, захламление, загря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нение и загромождение таких п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мещений, а также мер, обеспечив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ющих их вентиляцию в соотве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ствии с проектными требованиями;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DD0017" w14:textId="18216EF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A5946F3" w14:textId="55AB058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E03B4E4" w14:textId="1D00BA7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767D92E3" w14:textId="77777777" w:rsidTr="00B5108D">
        <w:trPr>
          <w:trHeight w:val="445"/>
        </w:trPr>
        <w:tc>
          <w:tcPr>
            <w:tcW w:w="3878" w:type="dxa"/>
            <w:shd w:val="clear" w:color="auto" w:fill="auto"/>
            <w:vAlign w:val="center"/>
            <w:hideMark/>
          </w:tcPr>
          <w:p w14:paraId="2BCADA62" w14:textId="0769612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состоянием дверей по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валов и технических подполий, з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порных устройств на них. Устран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ние выявленных неисправностей.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28BDB1" w14:textId="146FA40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601EBD8" w14:textId="19F534C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2C18E52" w14:textId="6EF7918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3D483CA1" w14:textId="77777777" w:rsidTr="00B5108D">
        <w:trPr>
          <w:trHeight w:val="1675"/>
        </w:trPr>
        <w:tc>
          <w:tcPr>
            <w:tcW w:w="3878" w:type="dxa"/>
            <w:shd w:val="clear" w:color="auto" w:fill="auto"/>
            <w:vAlign w:val="center"/>
            <w:hideMark/>
          </w:tcPr>
          <w:p w14:paraId="4A790A05" w14:textId="5C01A81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3. Работы, выполняемые для надл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жащего содержания стен мног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квартирных домов: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824FE3" w14:textId="0F4DE2D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23F8AC9" w14:textId="3A046C4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7 317,68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ABC1A43" w14:textId="56BBE57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0,11</w:t>
            </w:r>
          </w:p>
        </w:tc>
      </w:tr>
      <w:tr w:rsidR="00B5108D" w:rsidRPr="00983AF0" w14:paraId="09AA667F" w14:textId="77777777" w:rsidTr="00B5108D">
        <w:trPr>
          <w:trHeight w:val="1193"/>
        </w:trPr>
        <w:tc>
          <w:tcPr>
            <w:tcW w:w="3878" w:type="dxa"/>
            <w:shd w:val="clear" w:color="auto" w:fill="auto"/>
            <w:vAlign w:val="center"/>
            <w:hideMark/>
          </w:tcPr>
          <w:p w14:paraId="174AC07C" w14:textId="5C1E458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отклонений от проектных условий эксплуатации, несанкци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нированного изменения констру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тивного решения, признаков потери несущей способности, наличия д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формаций, нарушения теплозащи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ных свойств, гидроизоляции между цокольной частью здания и стенами;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C72047" w14:textId="631CE82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72E055B" w14:textId="670283C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B904B6D" w14:textId="6685FC7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7F06BE9B" w14:textId="77777777" w:rsidTr="00B5108D">
        <w:trPr>
          <w:trHeight w:val="1358"/>
        </w:trPr>
        <w:tc>
          <w:tcPr>
            <w:tcW w:w="3878" w:type="dxa"/>
            <w:shd w:val="clear" w:color="auto" w:fill="auto"/>
            <w:vAlign w:val="center"/>
            <w:hideMark/>
          </w:tcPr>
          <w:p w14:paraId="692ADE11" w14:textId="7FCD4DA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следов коррозии, дефо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маций и трещин в местах распол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жения арматуры и закладных дет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лей, наличия трещин в местах пр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мыкания внутренних поперечных стен к 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наружным стенам из несущих и самонесущих панелей;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961A67" w14:textId="13BA769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57FAE4C" w14:textId="73637E9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E4E5B05" w14:textId="4AFBE5C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04E85C54" w14:textId="77777777" w:rsidTr="00B5108D">
        <w:trPr>
          <w:trHeight w:val="844"/>
        </w:trPr>
        <w:tc>
          <w:tcPr>
            <w:tcW w:w="3878" w:type="dxa"/>
            <w:shd w:val="clear" w:color="auto" w:fill="auto"/>
            <w:vAlign w:val="center"/>
            <w:hideMark/>
          </w:tcPr>
          <w:p w14:paraId="40CB40D0" w14:textId="2CD6C50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повреждений в кладке, наличия и характера трещин, выве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ривания, отклонения от вертикали и выпучивания отдельных участков стен, нарушения связей между 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дельными конструкциями в домах со стенами из мелких блоков, иску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камней;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8232D2" w14:textId="1408E3D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DE4722A" w14:textId="34193B0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FFC80DD" w14:textId="46FA041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7A57B456" w14:textId="77777777" w:rsidTr="00B5108D">
        <w:trPr>
          <w:trHeight w:val="611"/>
        </w:trPr>
        <w:tc>
          <w:tcPr>
            <w:tcW w:w="3878" w:type="dxa"/>
            <w:shd w:val="clear" w:color="auto" w:fill="auto"/>
            <w:vAlign w:val="center"/>
            <w:hideMark/>
          </w:tcPr>
          <w:p w14:paraId="612AC546" w14:textId="1F1A257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 случае выявления повреждений и нарушений - составление плана м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DF0890" w14:textId="409DB1D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димости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7585900" w14:textId="7CBCA35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35B22ED" w14:textId="6BD3A58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74319329" w14:textId="77777777" w:rsidTr="00B5108D">
        <w:trPr>
          <w:trHeight w:val="820"/>
        </w:trPr>
        <w:tc>
          <w:tcPr>
            <w:tcW w:w="3878" w:type="dxa"/>
            <w:shd w:val="clear" w:color="auto" w:fill="auto"/>
            <w:vAlign w:val="center"/>
            <w:hideMark/>
          </w:tcPr>
          <w:p w14:paraId="11AE4A12" w14:textId="4CAB0F6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4. Работы, выполняемые в целях надлежащего содержания перекр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тий и покрытий многоквартирных домов: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5C4DB5" w14:textId="4E3CEAB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E1E094B" w14:textId="1205627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7 317,68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1577BB4" w14:textId="739F765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0,11</w:t>
            </w:r>
          </w:p>
        </w:tc>
      </w:tr>
      <w:tr w:rsidR="00B5108D" w:rsidRPr="00983AF0" w14:paraId="3435EA7B" w14:textId="77777777" w:rsidTr="00B5108D">
        <w:trPr>
          <w:trHeight w:val="1270"/>
        </w:trPr>
        <w:tc>
          <w:tcPr>
            <w:tcW w:w="3878" w:type="dxa"/>
            <w:shd w:val="clear" w:color="auto" w:fill="auto"/>
            <w:vAlign w:val="center"/>
            <w:hideMark/>
          </w:tcPr>
          <w:p w14:paraId="2CE785E1" w14:textId="43670C1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нарушений условий эк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плуатации, несанкционированных изменений конструктивного реш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ния, выявления прогибов, трещин и колебаний;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07D77D" w14:textId="770E2B0B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CE2AC94" w14:textId="75964E9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F037F43" w14:textId="2250D70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1EEF294C" w14:textId="77777777" w:rsidTr="00B5108D">
        <w:trPr>
          <w:trHeight w:val="987"/>
        </w:trPr>
        <w:tc>
          <w:tcPr>
            <w:tcW w:w="3878" w:type="dxa"/>
            <w:shd w:val="clear" w:color="auto" w:fill="auto"/>
            <w:vAlign w:val="center"/>
            <w:hideMark/>
          </w:tcPr>
          <w:p w14:paraId="137152EB" w14:textId="117B76D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наличия, характера и в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личины трещин в теле перекрытия и в местах примыканий к стенам, 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слоения защитного слоя бетона и оголения арматуры, коррозии арм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туры в домах с перекрытиями и п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крытиями из монолитного желез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бетона и сборных железобетонных плит;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D86B9DD" w14:textId="6D3074B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49551D7" w14:textId="76FAE4E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F717700" w14:textId="122C49F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0A325D75" w14:textId="77777777" w:rsidTr="00B5108D">
        <w:trPr>
          <w:trHeight w:val="816"/>
        </w:trPr>
        <w:tc>
          <w:tcPr>
            <w:tcW w:w="3878" w:type="dxa"/>
            <w:shd w:val="clear" w:color="auto" w:fill="auto"/>
            <w:vAlign w:val="center"/>
            <w:hideMark/>
          </w:tcPr>
          <w:p w14:paraId="58100A78" w14:textId="47B134B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состояния утеплителя, гидроизоляции и звукоизоляции, 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гезии отделочных слоев к констру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циям перекрытия (покрытия);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A6E90D5" w14:textId="3671556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EB72327" w14:textId="34E7213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2CC7F09" w14:textId="21F24D6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1F5FF0C3" w14:textId="77777777" w:rsidTr="00B5108D">
        <w:trPr>
          <w:trHeight w:val="633"/>
        </w:trPr>
        <w:tc>
          <w:tcPr>
            <w:tcW w:w="3878" w:type="dxa"/>
            <w:shd w:val="clear" w:color="auto" w:fill="auto"/>
            <w:vAlign w:val="center"/>
            <w:hideMark/>
          </w:tcPr>
          <w:p w14:paraId="4937F52B" w14:textId="129E3B3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при выявлении повреждений и нарушений - разработка плана во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становительных работ (при необх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димости), проведение восстанов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тельных работ.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C55E26" w14:textId="7CF2F7BB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димости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8B97E04" w14:textId="1016C5C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F2451B9" w14:textId="54AE657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4BEF7F46" w14:textId="77777777" w:rsidTr="00B5108D">
        <w:trPr>
          <w:trHeight w:val="1281"/>
        </w:trPr>
        <w:tc>
          <w:tcPr>
            <w:tcW w:w="3878" w:type="dxa"/>
            <w:shd w:val="clear" w:color="auto" w:fill="auto"/>
            <w:vAlign w:val="center"/>
            <w:hideMark/>
          </w:tcPr>
          <w:p w14:paraId="3EA4386A" w14:textId="7C1D2FB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 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D15109A" w14:textId="3071822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C2AB278" w14:textId="0D99E0E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5 321,95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D0D8D38" w14:textId="6355477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0,08</w:t>
            </w:r>
          </w:p>
        </w:tc>
      </w:tr>
      <w:tr w:rsidR="00B5108D" w:rsidRPr="00983AF0" w14:paraId="01AA096B" w14:textId="77777777" w:rsidTr="00B5108D">
        <w:trPr>
          <w:trHeight w:val="1601"/>
        </w:trPr>
        <w:tc>
          <w:tcPr>
            <w:tcW w:w="3878" w:type="dxa"/>
            <w:shd w:val="clear" w:color="auto" w:fill="auto"/>
            <w:vAlign w:val="center"/>
            <w:hideMark/>
          </w:tcPr>
          <w:p w14:paraId="3DF289C8" w14:textId="528284C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нарушений условий эк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плуатации, несанкционированных изменений конструктивного реш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ния, потери устойчивости, наличия, характера и величины трещин, в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пучивания, отклонения от вертик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ли;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9C7FF8" w14:textId="6E64316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AE61D6B" w14:textId="14C7CDE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90360EC" w14:textId="5031F0A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0CEA09F1" w14:textId="77777777" w:rsidTr="00B5108D">
        <w:trPr>
          <w:trHeight w:val="676"/>
        </w:trPr>
        <w:tc>
          <w:tcPr>
            <w:tcW w:w="3878" w:type="dxa"/>
            <w:shd w:val="clear" w:color="auto" w:fill="auto"/>
            <w:vAlign w:val="center"/>
            <w:hideMark/>
          </w:tcPr>
          <w:p w14:paraId="7337EC84" w14:textId="7C2F00E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разрушения или выпад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ния кирпичей, разрывов или выде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7968F5" w14:textId="428D680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3BC5EB0" w14:textId="45DBC22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C895E0E" w14:textId="1AB36F0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4A94CF20" w14:textId="77777777" w:rsidTr="00B5108D">
        <w:trPr>
          <w:trHeight w:val="649"/>
        </w:trPr>
        <w:tc>
          <w:tcPr>
            <w:tcW w:w="3878" w:type="dxa"/>
            <w:shd w:val="clear" w:color="auto" w:fill="auto"/>
            <w:vAlign w:val="center"/>
            <w:hideMark/>
          </w:tcPr>
          <w:p w14:paraId="098C27A3" w14:textId="4F97643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при выявлении повреждений и нарушений - разработка плана во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становительных работ (при необх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димости), проведение восстанов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тельных работ.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D95DD2" w14:textId="4FDA319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димости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DF137AE" w14:textId="00AD72DB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9F1C162" w14:textId="191BFED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032F806E" w14:textId="77777777" w:rsidTr="00B5108D">
        <w:trPr>
          <w:trHeight w:val="890"/>
        </w:trPr>
        <w:tc>
          <w:tcPr>
            <w:tcW w:w="3878" w:type="dxa"/>
            <w:shd w:val="clear" w:color="auto" w:fill="auto"/>
            <w:vAlign w:val="center"/>
            <w:hideMark/>
          </w:tcPr>
          <w:p w14:paraId="49DAE8A6" w14:textId="14FD326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6. Работы, выполняемые в целях надлежащего содержания балок (р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гелей) перекрытий и покрытий мн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гоквартирных домов: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1C02F7" w14:textId="30B7A53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3AAB5B1" w14:textId="1048E3C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5 321,95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70919CD" w14:textId="57570BC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0,08</w:t>
            </w:r>
          </w:p>
        </w:tc>
      </w:tr>
      <w:tr w:rsidR="00B5108D" w:rsidRPr="00983AF0" w14:paraId="4ED7F20F" w14:textId="77777777" w:rsidTr="00B5108D">
        <w:trPr>
          <w:trHeight w:val="1461"/>
        </w:trPr>
        <w:tc>
          <w:tcPr>
            <w:tcW w:w="3878" w:type="dxa"/>
            <w:shd w:val="clear" w:color="auto" w:fill="auto"/>
            <w:vAlign w:val="center"/>
            <w:hideMark/>
          </w:tcPr>
          <w:p w14:paraId="505E9CDB" w14:textId="38BC2EA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вости, прогибов, колебаний и тр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щин;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B44D6F" w14:textId="0ED4305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80B7DEF" w14:textId="7D4EE8AB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BEAEECD" w14:textId="5740E66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7932C800" w14:textId="77777777" w:rsidTr="00B5108D">
        <w:trPr>
          <w:trHeight w:val="679"/>
        </w:trPr>
        <w:tc>
          <w:tcPr>
            <w:tcW w:w="3878" w:type="dxa"/>
            <w:shd w:val="clear" w:color="auto" w:fill="auto"/>
            <w:vAlign w:val="center"/>
            <w:hideMark/>
          </w:tcPr>
          <w:p w14:paraId="4D6DFD25" w14:textId="05195BC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коррозии с уменьшением площади сечения несущих элеме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F954A2A" w14:textId="4CA1D01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D4AD8F0" w14:textId="76B809A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B716B6B" w14:textId="0D56E73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02CA0E37" w14:textId="77777777" w:rsidTr="00B5108D">
        <w:trPr>
          <w:trHeight w:val="509"/>
        </w:trPr>
        <w:tc>
          <w:tcPr>
            <w:tcW w:w="3878" w:type="dxa"/>
            <w:shd w:val="clear" w:color="auto" w:fill="auto"/>
            <w:vAlign w:val="center"/>
            <w:hideMark/>
          </w:tcPr>
          <w:p w14:paraId="2C2FAA01" w14:textId="355E3EC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при выявлении повреждений и нарушений - разработка плана во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становительных работ (при необх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димости), проведение восстанов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тельных работ.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99A189" w14:textId="31B6203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димости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FD6CEF4" w14:textId="32FDF71B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ECE1360" w14:textId="53FD919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35E763B5" w14:textId="77777777" w:rsidTr="00B5108D">
        <w:trPr>
          <w:trHeight w:val="780"/>
        </w:trPr>
        <w:tc>
          <w:tcPr>
            <w:tcW w:w="3878" w:type="dxa"/>
            <w:shd w:val="clear" w:color="auto" w:fill="auto"/>
            <w:vAlign w:val="center"/>
            <w:hideMark/>
          </w:tcPr>
          <w:p w14:paraId="1C8FFA45" w14:textId="0C23193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 Работы, выполняемые в целях надлежащего содержания крыш многоквартирных домов: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80FBF0" w14:textId="017E270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14E12FC" w14:textId="5FAD0E7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25 279,27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B3B1D7F" w14:textId="0D11B96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0,38</w:t>
            </w:r>
          </w:p>
        </w:tc>
      </w:tr>
      <w:tr w:rsidR="00B5108D" w:rsidRPr="00983AF0" w14:paraId="78591C65" w14:textId="77777777" w:rsidTr="00B5108D">
        <w:trPr>
          <w:trHeight w:val="420"/>
        </w:trPr>
        <w:tc>
          <w:tcPr>
            <w:tcW w:w="3878" w:type="dxa"/>
            <w:shd w:val="clear" w:color="auto" w:fill="auto"/>
            <w:vAlign w:val="center"/>
            <w:hideMark/>
          </w:tcPr>
          <w:p w14:paraId="08E8F70A" w14:textId="14963BA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проверка кровли на отсутствие пр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течек;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C59FDC4" w14:textId="4D05AD9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3693ED0" w14:textId="6DE105EB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79BA016" w14:textId="6CACEB9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0175D024" w14:textId="77777777" w:rsidTr="00B5108D">
        <w:trPr>
          <w:trHeight w:val="1164"/>
        </w:trPr>
        <w:tc>
          <w:tcPr>
            <w:tcW w:w="3878" w:type="dxa"/>
            <w:shd w:val="clear" w:color="auto" w:fill="auto"/>
            <w:vAlign w:val="center"/>
            <w:hideMark/>
          </w:tcPr>
          <w:p w14:paraId="0DA33592" w14:textId="793FBBA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</w:t>
            </w:r>
            <w:proofErr w:type="spellStart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молниезащитных</w:t>
            </w:r>
            <w:proofErr w:type="spellEnd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устройств, заземления мачт и друг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го оборудования, расположенного на крыше;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4AE4A6" w14:textId="050C49F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932A080" w14:textId="437DC43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644336F" w14:textId="4ADE7DF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39B08DA0" w14:textId="77777777" w:rsidTr="00B5108D">
        <w:trPr>
          <w:trHeight w:val="678"/>
        </w:trPr>
        <w:tc>
          <w:tcPr>
            <w:tcW w:w="3878" w:type="dxa"/>
            <w:shd w:val="clear" w:color="auto" w:fill="auto"/>
            <w:vAlign w:val="center"/>
            <w:hideMark/>
          </w:tcPr>
          <w:p w14:paraId="1FBEAC01" w14:textId="421B3C0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деформации и поврежд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ний несущих кровельных констру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ций,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креплений элементов несущих конструкций крыши, водоотвод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щих устройств, выходов на крыши, осадочных и температурных швов, водоприемных воронок внутреннего водостока;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D95B4F" w14:textId="26EE30D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D90CCD6" w14:textId="1AD5422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70F1BF7" w14:textId="025706D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14E8FFD0" w14:textId="77777777" w:rsidTr="00B5108D">
        <w:trPr>
          <w:trHeight w:val="636"/>
        </w:trPr>
        <w:tc>
          <w:tcPr>
            <w:tcW w:w="3878" w:type="dxa"/>
            <w:shd w:val="clear" w:color="auto" w:fill="auto"/>
            <w:vAlign w:val="center"/>
            <w:hideMark/>
          </w:tcPr>
          <w:p w14:paraId="4536041F" w14:textId="5FEE6D6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состояния защитных б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тонных плит и ограждений, фил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трующей способности дренирующ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го слоя;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4900AA" w14:textId="7410D15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FAB46B6" w14:textId="443CA17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8C47C80" w14:textId="650C4E5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50C2112F" w14:textId="77777777" w:rsidTr="00B5108D">
        <w:trPr>
          <w:trHeight w:val="960"/>
        </w:trPr>
        <w:tc>
          <w:tcPr>
            <w:tcW w:w="3878" w:type="dxa"/>
            <w:shd w:val="clear" w:color="auto" w:fill="auto"/>
            <w:vAlign w:val="center"/>
            <w:hideMark/>
          </w:tcPr>
          <w:p w14:paraId="49AA82B6" w14:textId="6C1FDD6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проверка температурно-влажностного режима и воздухоо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мена на чердаке;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D656A24" w14:textId="2669AB0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6A5C1BE" w14:textId="3ED334F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006679F" w14:textId="47A3A02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7E3DF3D5" w14:textId="77777777" w:rsidTr="00B5108D">
        <w:trPr>
          <w:trHeight w:val="1715"/>
        </w:trPr>
        <w:tc>
          <w:tcPr>
            <w:tcW w:w="3878" w:type="dxa"/>
            <w:shd w:val="clear" w:color="auto" w:fill="auto"/>
            <w:vAlign w:val="center"/>
            <w:hideMark/>
          </w:tcPr>
          <w:p w14:paraId="401A0A6C" w14:textId="2291D74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0E9C9D" w14:textId="1EF2BE3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59B0289" w14:textId="61773AC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6BD10E4" w14:textId="36171AD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48C6C4CC" w14:textId="77777777" w:rsidTr="00B5108D">
        <w:trPr>
          <w:trHeight w:val="964"/>
        </w:trPr>
        <w:tc>
          <w:tcPr>
            <w:tcW w:w="3878" w:type="dxa"/>
            <w:shd w:val="clear" w:color="auto" w:fill="auto"/>
            <w:vAlign w:val="center"/>
            <w:hideMark/>
          </w:tcPr>
          <w:p w14:paraId="29C03FFF" w14:textId="77AA9A5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бесчерда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ными</w:t>
            </w:r>
            <w:proofErr w:type="spellEnd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) крышами для обеспечения нормативных требований их экспл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атации в период продолжительной и устойчивой отрицательной темпер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туры наружного воздуха, влияющей на возможные промерзания их п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крытий;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F63D8CD" w14:textId="7BD5E1F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месяц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4810F08" w14:textId="574B1D9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62A8897" w14:textId="77BC228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3B904420" w14:textId="77777777" w:rsidTr="00B5108D">
        <w:trPr>
          <w:trHeight w:val="369"/>
        </w:trPr>
        <w:tc>
          <w:tcPr>
            <w:tcW w:w="3878" w:type="dxa"/>
            <w:shd w:val="clear" w:color="auto" w:fill="auto"/>
            <w:vAlign w:val="center"/>
            <w:hideMark/>
          </w:tcPr>
          <w:p w14:paraId="0C78ABF1" w14:textId="1A1A433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68EA43" w14:textId="1760355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месяц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FEFB82D" w14:textId="60EA2F2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A7953CB" w14:textId="131EE28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3E0D8265" w14:textId="77777777" w:rsidTr="00B5108D">
        <w:trPr>
          <w:trHeight w:val="405"/>
        </w:trPr>
        <w:tc>
          <w:tcPr>
            <w:tcW w:w="3878" w:type="dxa"/>
            <w:shd w:val="clear" w:color="auto" w:fill="auto"/>
            <w:vAlign w:val="center"/>
            <w:hideMark/>
          </w:tcPr>
          <w:p w14:paraId="28924E00" w14:textId="233A49F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FC72FB1" w14:textId="1178BED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неделю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77D5D09" w14:textId="603EBDA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F6703E7" w14:textId="61FFD28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64B2770B" w14:textId="77777777" w:rsidTr="00B5108D">
        <w:trPr>
          <w:trHeight w:val="866"/>
        </w:trPr>
        <w:tc>
          <w:tcPr>
            <w:tcW w:w="3878" w:type="dxa"/>
            <w:shd w:val="clear" w:color="auto" w:fill="auto"/>
            <w:vAlign w:val="center"/>
            <w:hideMark/>
          </w:tcPr>
          <w:p w14:paraId="27502F7D" w14:textId="4DF3C3D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проверка и при необходимости во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защитного окрасочного слоя металлических элементов, окраска металлических креплений кровель антикоррозийными защи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ными красками и составами;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3A9D3C" w14:textId="5C83F51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5AEE3EF" w14:textId="4D5E548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16B1932" w14:textId="36DDFC2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5BCCA064" w14:textId="77777777" w:rsidTr="00B5108D">
        <w:trPr>
          <w:trHeight w:val="728"/>
        </w:trPr>
        <w:tc>
          <w:tcPr>
            <w:tcW w:w="3878" w:type="dxa"/>
            <w:shd w:val="clear" w:color="auto" w:fill="auto"/>
            <w:vAlign w:val="center"/>
            <w:hideMark/>
          </w:tcPr>
          <w:p w14:paraId="2D8DBFB5" w14:textId="40C0817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проверка и при необходимости во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становление насыпного </w:t>
            </w:r>
            <w:proofErr w:type="spellStart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пригрузо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защитного слоя для эластоме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ных или термопластичных мембран балластного способа соединения кровель;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2004D02" w14:textId="1F8180D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0971FCA" w14:textId="4639950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0AB6EF5" w14:textId="2A17C36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7BC28A11" w14:textId="77777777" w:rsidTr="00B5108D">
        <w:trPr>
          <w:trHeight w:val="984"/>
        </w:trPr>
        <w:tc>
          <w:tcPr>
            <w:tcW w:w="3878" w:type="dxa"/>
            <w:shd w:val="clear" w:color="auto" w:fill="auto"/>
            <w:vAlign w:val="center"/>
            <w:hideMark/>
          </w:tcPr>
          <w:p w14:paraId="5432120A" w14:textId="1696827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проверка и при необходимости во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пешеходных дорожек в местах пешеходных зон кровель из эластомерных и термопластичных материалов;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FEAF130" w14:textId="04BE4C4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33372F7" w14:textId="138052C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7CE2DDF" w14:textId="3CF444C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4C0D1AB1" w14:textId="77777777" w:rsidTr="00B5108D">
        <w:trPr>
          <w:trHeight w:val="1270"/>
        </w:trPr>
        <w:tc>
          <w:tcPr>
            <w:tcW w:w="3878" w:type="dxa"/>
            <w:shd w:val="clear" w:color="auto" w:fill="auto"/>
            <w:vAlign w:val="center"/>
            <w:hideMark/>
          </w:tcPr>
          <w:p w14:paraId="7137A802" w14:textId="1B17D1A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проверка и при необходимости во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антикоррозионного п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крытия стальных связей, размеще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ных на крыше и в технических п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мещениях металлических деталей;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F353C0D" w14:textId="34A61D4B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84DAB25" w14:textId="63BE878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6AB7DFD" w14:textId="1F61681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74A6664D" w14:textId="77777777" w:rsidTr="00B5108D">
        <w:trPr>
          <w:trHeight w:val="597"/>
        </w:trPr>
        <w:tc>
          <w:tcPr>
            <w:tcW w:w="3878" w:type="dxa"/>
            <w:shd w:val="clear" w:color="auto" w:fill="auto"/>
            <w:vAlign w:val="center"/>
            <w:hideMark/>
          </w:tcPr>
          <w:p w14:paraId="2DC5D297" w14:textId="7652C98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при выявлении нарушений, прив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дящих к протечкам, - незамедл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тельное их устранение. В остальных случаях - разработка плана восст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новительных работ (при необход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мости), проведение восстановител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ных работ.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2CBFFA" w14:textId="5454982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немедленно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4CD9A7B" w14:textId="4C5D379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EAC5785" w14:textId="2F2AF45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7A2E1B1A" w14:textId="77777777" w:rsidTr="00B5108D">
        <w:trPr>
          <w:trHeight w:val="962"/>
        </w:trPr>
        <w:tc>
          <w:tcPr>
            <w:tcW w:w="3878" w:type="dxa"/>
            <w:shd w:val="clear" w:color="auto" w:fill="auto"/>
            <w:vAlign w:val="center"/>
            <w:hideMark/>
          </w:tcPr>
          <w:p w14:paraId="2EAF81C6" w14:textId="7DB46AD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8. Работы, выполняемые в целях надлежащего содержания лестниц многоквартирных домов: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124EB1" w14:textId="3866C8C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F6193E6" w14:textId="5A31126B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5 321,95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D73AFDB" w14:textId="279C7F7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0,08</w:t>
            </w:r>
          </w:p>
        </w:tc>
      </w:tr>
      <w:tr w:rsidR="00B5108D" w:rsidRPr="00983AF0" w14:paraId="0E79D8C8" w14:textId="77777777" w:rsidTr="00B5108D">
        <w:trPr>
          <w:trHeight w:val="1203"/>
        </w:trPr>
        <w:tc>
          <w:tcPr>
            <w:tcW w:w="3878" w:type="dxa"/>
            <w:shd w:val="clear" w:color="auto" w:fill="auto"/>
            <w:vAlign w:val="center"/>
            <w:hideMark/>
          </w:tcPr>
          <w:p w14:paraId="55D2BDA3" w14:textId="4675AE7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деформации и поврежд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0C20689" w14:textId="61989B8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E8173F5" w14:textId="3693981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74A7511" w14:textId="573F2CA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04F68561" w14:textId="77777777" w:rsidTr="00B5108D">
        <w:trPr>
          <w:trHeight w:val="814"/>
        </w:trPr>
        <w:tc>
          <w:tcPr>
            <w:tcW w:w="3878" w:type="dxa"/>
            <w:shd w:val="clear" w:color="auto" w:fill="auto"/>
            <w:vAlign w:val="center"/>
            <w:hideMark/>
          </w:tcPr>
          <w:p w14:paraId="737E2EB2" w14:textId="73231C5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ступях</w:t>
            </w:r>
            <w:proofErr w:type="spellEnd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домах с железобетонными лестницами;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D24BCA" w14:textId="05318F0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0B2583B" w14:textId="594894F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4EF8CB9" w14:textId="5087EC5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348813DC" w14:textId="77777777" w:rsidTr="00B5108D">
        <w:trPr>
          <w:trHeight w:val="631"/>
        </w:trPr>
        <w:tc>
          <w:tcPr>
            <w:tcW w:w="3878" w:type="dxa"/>
            <w:shd w:val="clear" w:color="auto" w:fill="auto"/>
            <w:vAlign w:val="center"/>
            <w:hideMark/>
          </w:tcPr>
          <w:p w14:paraId="006795F6" w14:textId="7F0A016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при выявлении повреждений и нарушений - разработка плана во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становительных работ (при 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необх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димости), проведение восстанов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тельных работ;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F0A8EE" w14:textId="73588F4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 мере необх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димости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B8D6C88" w14:textId="277E558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B897CDE" w14:textId="34A45D9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33F228FC" w14:textId="77777777" w:rsidTr="00B5108D">
        <w:trPr>
          <w:trHeight w:val="868"/>
        </w:trPr>
        <w:tc>
          <w:tcPr>
            <w:tcW w:w="3878" w:type="dxa"/>
            <w:shd w:val="clear" w:color="auto" w:fill="auto"/>
            <w:vAlign w:val="center"/>
            <w:hideMark/>
          </w:tcPr>
          <w:p w14:paraId="636EB623" w14:textId="4162EDF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9. Работы, выполняемые в целях надлежащего содержания фасадов многоквартирных домов: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4E470A" w14:textId="44EA50E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B081ACF" w14:textId="6C2E45B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10 643,90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0F93850" w14:textId="4636811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0,16</w:t>
            </w:r>
          </w:p>
        </w:tc>
      </w:tr>
      <w:tr w:rsidR="00B5108D" w:rsidRPr="00983AF0" w14:paraId="5C033308" w14:textId="77777777" w:rsidTr="00B5108D">
        <w:trPr>
          <w:trHeight w:val="841"/>
        </w:trPr>
        <w:tc>
          <w:tcPr>
            <w:tcW w:w="3878" w:type="dxa"/>
            <w:shd w:val="clear" w:color="auto" w:fill="auto"/>
            <w:vAlign w:val="center"/>
            <w:hideMark/>
          </w:tcPr>
          <w:p w14:paraId="6C1B0FCE" w14:textId="706E4F9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нарушений отделки ф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садов и их отдельных элементов, ослабления связи отделочных слоев со стенами;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3A3DE1" w14:textId="135E2B5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664DE3F" w14:textId="1EB0595B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6AED3E0" w14:textId="6E60C1D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085F273F" w14:textId="77777777" w:rsidTr="00B5108D">
        <w:trPr>
          <w:trHeight w:val="954"/>
        </w:trPr>
        <w:tc>
          <w:tcPr>
            <w:tcW w:w="3878" w:type="dxa"/>
            <w:shd w:val="clear" w:color="auto" w:fill="auto"/>
            <w:vAlign w:val="center"/>
            <w:hideMark/>
          </w:tcPr>
          <w:p w14:paraId="01C9A103" w14:textId="648DA3DB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контроль состояния и работосп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собности подсветки информацио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ных знаков, входов в подъезды (д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мовые знаки и т.д.);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F32A12B" w14:textId="671F2C8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45DC77D" w14:textId="31FB40F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CBAE139" w14:textId="0EF7C6A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5194B081" w14:textId="77777777" w:rsidTr="00B5108D">
        <w:trPr>
          <w:trHeight w:val="802"/>
        </w:trPr>
        <w:tc>
          <w:tcPr>
            <w:tcW w:w="3878" w:type="dxa"/>
            <w:shd w:val="clear" w:color="auto" w:fill="auto"/>
            <w:vAlign w:val="center"/>
            <w:hideMark/>
          </w:tcPr>
          <w:p w14:paraId="45713FB4" w14:textId="7F56BD5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нарушений и эксплуат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ционных качеств несущих ко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струкций, гидроизоляции, элементов металлических ограждений на ба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конах, лоджиях и козырьках;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A5AF7D" w14:textId="4F3A4CD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34A12C0" w14:textId="0AA361B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BBDF60A" w14:textId="38E7D85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2DC0A402" w14:textId="77777777" w:rsidTr="00B5108D">
        <w:trPr>
          <w:trHeight w:val="1058"/>
        </w:trPr>
        <w:tc>
          <w:tcPr>
            <w:tcW w:w="3878" w:type="dxa"/>
            <w:shd w:val="clear" w:color="auto" w:fill="auto"/>
            <w:vAlign w:val="center"/>
            <w:hideMark/>
          </w:tcPr>
          <w:p w14:paraId="504431A9" w14:textId="41D947C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контроль состояния и восстановл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ние или замена отдельных элеме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тов зонтов над входами в здание, в подвалы и над балконами;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31F057" w14:textId="507DB29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DDE328B" w14:textId="0139576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045B86B" w14:textId="0FDB9AC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2E9146D9" w14:textId="77777777" w:rsidTr="00B5108D">
        <w:trPr>
          <w:trHeight w:val="779"/>
        </w:trPr>
        <w:tc>
          <w:tcPr>
            <w:tcW w:w="3878" w:type="dxa"/>
            <w:shd w:val="clear" w:color="auto" w:fill="auto"/>
            <w:vAlign w:val="center"/>
            <w:hideMark/>
          </w:tcPr>
          <w:p w14:paraId="5260B0F9" w14:textId="507C27D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контроль состояния и восстановл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ние плотности притворов входных дверей, самозакрывающихся устройств (доводчики, пружины), ограничителей хода дверей (остан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вы);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722EE6" w14:textId="2EDD637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17E23B7" w14:textId="7E3E1C2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F2D0E7A" w14:textId="2FCB066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28D51FFF" w14:textId="77777777" w:rsidTr="00B5108D">
        <w:trPr>
          <w:trHeight w:val="467"/>
        </w:trPr>
        <w:tc>
          <w:tcPr>
            <w:tcW w:w="3878" w:type="dxa"/>
            <w:shd w:val="clear" w:color="auto" w:fill="auto"/>
            <w:vAlign w:val="center"/>
            <w:hideMark/>
          </w:tcPr>
          <w:p w14:paraId="1657B54C" w14:textId="7DC9094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при выявлении повреждений и нарушений - разработка плана во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становительных работ (при необх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димости), проведение восстанов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тельных работ.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DD2DC82" w14:textId="30C470B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димости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D622E08" w14:textId="7B24620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A8CDBB3" w14:textId="3DD1D96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1D063056" w14:textId="77777777" w:rsidTr="00B5108D">
        <w:trPr>
          <w:trHeight w:val="1554"/>
        </w:trPr>
        <w:tc>
          <w:tcPr>
            <w:tcW w:w="3878" w:type="dxa"/>
            <w:shd w:val="clear" w:color="auto" w:fill="auto"/>
            <w:vAlign w:val="center"/>
            <w:hideMark/>
          </w:tcPr>
          <w:p w14:paraId="1339356F" w14:textId="7CFEF9CB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10. Работы, выполняемые в целях надлежащего содержания перегор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док в многоквартирных домах: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C394DB" w14:textId="15F94F5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E324B82" w14:textId="1865FBD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6 652,44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A878BAC" w14:textId="1B7A961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0,1</w:t>
            </w:r>
          </w:p>
        </w:tc>
      </w:tr>
      <w:tr w:rsidR="00B5108D" w:rsidRPr="00983AF0" w14:paraId="4B221C7A" w14:textId="77777777" w:rsidTr="00B5108D">
        <w:trPr>
          <w:trHeight w:val="756"/>
        </w:trPr>
        <w:tc>
          <w:tcPr>
            <w:tcW w:w="3878" w:type="dxa"/>
            <w:shd w:val="clear" w:color="auto" w:fill="auto"/>
            <w:vAlign w:val="center"/>
            <w:hideMark/>
          </w:tcPr>
          <w:p w14:paraId="11790778" w14:textId="73FC1E2B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крытиями, дверными коробками, в местах установки санитарно-технических приборов и прохожд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ния различных трубопроводов;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205138" w14:textId="65D790F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1D8CE40" w14:textId="19E0EA5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56D3F4D" w14:textId="648B9FB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3FC69994" w14:textId="77777777" w:rsidTr="00B5108D">
        <w:trPr>
          <w:trHeight w:val="870"/>
        </w:trPr>
        <w:tc>
          <w:tcPr>
            <w:tcW w:w="3878" w:type="dxa"/>
            <w:shd w:val="clear" w:color="auto" w:fill="auto"/>
            <w:vAlign w:val="center"/>
            <w:hideMark/>
          </w:tcPr>
          <w:p w14:paraId="76AB544D" w14:textId="1C1E299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проверка звукоизоляции и огнез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щиты;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CE01F7" w14:textId="0D35EE1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B2E1B19" w14:textId="68FBD0F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2D27B07" w14:textId="1F8C105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7EE2F27E" w14:textId="77777777" w:rsidTr="00B5108D">
        <w:trPr>
          <w:trHeight w:val="1976"/>
        </w:trPr>
        <w:tc>
          <w:tcPr>
            <w:tcW w:w="3878" w:type="dxa"/>
            <w:shd w:val="clear" w:color="auto" w:fill="auto"/>
            <w:vAlign w:val="center"/>
            <w:hideMark/>
          </w:tcPr>
          <w:p w14:paraId="40FE9B08" w14:textId="03BECE8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при выявлении повреждений и нарушений - разработка плана во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становительных работ (при необх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димости), проведение восстанов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тельных работ.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8E5AB3" w14:textId="57B8F1D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димости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A3A41DF" w14:textId="6D237D8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7FDCE60" w14:textId="05949B5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2AF04AA8" w14:textId="77777777" w:rsidTr="00B5108D">
        <w:trPr>
          <w:trHeight w:val="676"/>
        </w:trPr>
        <w:tc>
          <w:tcPr>
            <w:tcW w:w="3878" w:type="dxa"/>
            <w:shd w:val="clear" w:color="auto" w:fill="auto"/>
            <w:vAlign w:val="center"/>
            <w:hideMark/>
          </w:tcPr>
          <w:p w14:paraId="637DBFC3" w14:textId="2427109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11. Работы, выполняемые в целях надлежащего содержания внутре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ней отделки многоквартирных д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мов, - проверка состояния внутре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ней отделки. При наличии угрозы обрушения отделочных слоев или нарушения защитных свойств 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делки по отношению к несущим конструкциям и инженерному об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рудованию - устранение выявле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ных нарушений.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327C92" w14:textId="0BB59E4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DE1D9FC" w14:textId="5186102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8 648,17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C74766E" w14:textId="1F2602B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0,13</w:t>
            </w:r>
          </w:p>
        </w:tc>
      </w:tr>
      <w:tr w:rsidR="00B5108D" w:rsidRPr="00983AF0" w14:paraId="07F50C21" w14:textId="77777777" w:rsidTr="00B5108D">
        <w:trPr>
          <w:trHeight w:val="780"/>
        </w:trPr>
        <w:tc>
          <w:tcPr>
            <w:tcW w:w="3878" w:type="dxa"/>
            <w:shd w:val="clear" w:color="auto" w:fill="auto"/>
            <w:vAlign w:val="center"/>
            <w:hideMark/>
          </w:tcPr>
          <w:p w14:paraId="5F6CC9B3" w14:textId="6539563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12. Работы, выполняемые в целях надлежащего содержания полов п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мещений, относящихся к общему имуществу в многоквартирном д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ме: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82BA7B" w14:textId="00DDE86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138F473" w14:textId="5C29BED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9 978,66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106ABAE" w14:textId="488A140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0,15</w:t>
            </w:r>
          </w:p>
        </w:tc>
      </w:tr>
      <w:tr w:rsidR="00B5108D" w:rsidRPr="00983AF0" w14:paraId="764DEBF1" w14:textId="77777777" w:rsidTr="00B5108D">
        <w:trPr>
          <w:trHeight w:val="763"/>
        </w:trPr>
        <w:tc>
          <w:tcPr>
            <w:tcW w:w="3878" w:type="dxa"/>
            <w:shd w:val="clear" w:color="auto" w:fill="auto"/>
            <w:vAlign w:val="center"/>
            <w:hideMark/>
          </w:tcPr>
          <w:p w14:paraId="5EDF0043" w14:textId="44D4E96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состояния основания, п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верхностного слоя;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1A05F9" w14:textId="1EDD9D1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D63F00E" w14:textId="36E156F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DFD37AD" w14:textId="7DD173F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5E6E13D2" w14:textId="77777777" w:rsidTr="00B5108D">
        <w:trPr>
          <w:trHeight w:val="876"/>
        </w:trPr>
        <w:tc>
          <w:tcPr>
            <w:tcW w:w="3878" w:type="dxa"/>
            <w:shd w:val="clear" w:color="auto" w:fill="auto"/>
            <w:vAlign w:val="center"/>
            <w:hideMark/>
          </w:tcPr>
          <w:p w14:paraId="266185BF" w14:textId="0CC9AF2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при выявлении повреждений и нарушений - разработка плана во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становительных работ (при необх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димости), проведение восстанов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тельных работ.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54BA58" w14:textId="5001045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димости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B7D8028" w14:textId="52105DA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8AA7598" w14:textId="58E6175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63A0D8AA" w14:textId="77777777" w:rsidTr="00B5108D">
        <w:trPr>
          <w:trHeight w:val="1589"/>
        </w:trPr>
        <w:tc>
          <w:tcPr>
            <w:tcW w:w="3878" w:type="dxa"/>
            <w:shd w:val="clear" w:color="auto" w:fill="auto"/>
            <w:vAlign w:val="center"/>
            <w:hideMark/>
          </w:tcPr>
          <w:p w14:paraId="3FFB43B1" w14:textId="318401A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13. 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60C66D" w14:textId="315852C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CA9175F" w14:textId="246C7F3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33 262,20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DF24DD6" w14:textId="7158985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0,5</w:t>
            </w:r>
          </w:p>
        </w:tc>
      </w:tr>
      <w:tr w:rsidR="00B5108D" w:rsidRPr="00983AF0" w14:paraId="7BEF70D2" w14:textId="77777777" w:rsidTr="00B5108D">
        <w:trPr>
          <w:trHeight w:val="1360"/>
        </w:trPr>
        <w:tc>
          <w:tcPr>
            <w:tcW w:w="3878" w:type="dxa"/>
            <w:shd w:val="clear" w:color="auto" w:fill="auto"/>
            <w:vAlign w:val="center"/>
            <w:hideMark/>
          </w:tcPr>
          <w:p w14:paraId="2CA4EE5D" w14:textId="4DAE02F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полнений в помещениях, относ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щихся к общему имуществу в мн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гоквартирном доме;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59423F" w14:textId="3E879DD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14F4A45" w14:textId="73BE0E8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9E11BAB" w14:textId="5D4116D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5BC6D361" w14:textId="77777777" w:rsidTr="00B5108D">
        <w:trPr>
          <w:trHeight w:val="70"/>
        </w:trPr>
        <w:tc>
          <w:tcPr>
            <w:tcW w:w="3878" w:type="dxa"/>
            <w:shd w:val="clear" w:color="auto" w:fill="auto"/>
            <w:vAlign w:val="center"/>
            <w:hideMark/>
          </w:tcPr>
          <w:p w14:paraId="2BC8123D" w14:textId="4DA19C0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при выявлении нарушений в отоп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тельный период - 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незамедлительный ремонт. В остальных случаях - ра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работка плана восстановительных работ (при необходимости), пров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дение восстановительных работ.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708202" w14:textId="18B1742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 мере необх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димости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8384405" w14:textId="6AC2A09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1963D9E" w14:textId="47987EB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04155062" w14:textId="77777777" w:rsidTr="00B5108D">
        <w:trPr>
          <w:trHeight w:val="597"/>
        </w:trPr>
        <w:tc>
          <w:tcPr>
            <w:tcW w:w="3878" w:type="dxa"/>
            <w:shd w:val="clear" w:color="auto" w:fill="auto"/>
            <w:vAlign w:val="center"/>
            <w:hideMark/>
          </w:tcPr>
          <w:p w14:paraId="75A8092D" w14:textId="2CDD1DE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II. Работы, необходимые для надлежащего содержания обор</w:t>
            </w:r>
            <w:r w:rsidRPr="00B22A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22A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дования и систем инженерно-технического обеспечения, вх</w:t>
            </w:r>
            <w:r w:rsidRPr="00B22A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дящих в состав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74F47D" w14:textId="3B773FD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3D4440B" w14:textId="68DA301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b/>
                <w:bCs/>
                <w:color w:val="000000"/>
              </w:rPr>
              <w:t>1010505,636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1430B4E" w14:textId="1573D9A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b/>
                <w:bCs/>
                <w:color w:val="000000"/>
              </w:rPr>
              <w:t>15,19</w:t>
            </w:r>
          </w:p>
        </w:tc>
      </w:tr>
      <w:tr w:rsidR="00B5108D" w:rsidRPr="00983AF0" w14:paraId="355837C9" w14:textId="77777777" w:rsidTr="00B5108D">
        <w:trPr>
          <w:trHeight w:val="977"/>
        </w:trPr>
        <w:tc>
          <w:tcPr>
            <w:tcW w:w="3878" w:type="dxa"/>
            <w:shd w:val="clear" w:color="auto" w:fill="auto"/>
            <w:vAlign w:val="center"/>
            <w:hideMark/>
          </w:tcPr>
          <w:p w14:paraId="40B9770D" w14:textId="4D0AC92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14. Работы, выполняемые в целях надлежащего содержания мусор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проводов многоквартирных домов: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18FC95" w14:textId="30B3B18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79EA5F7" w14:textId="78AE9D8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52554,276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C51B34D" w14:textId="5DDE05D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0,79</w:t>
            </w:r>
          </w:p>
        </w:tc>
      </w:tr>
      <w:tr w:rsidR="00B5108D" w:rsidRPr="00983AF0" w14:paraId="7FFF9C6D" w14:textId="77777777" w:rsidTr="00B5108D">
        <w:trPr>
          <w:trHeight w:val="683"/>
        </w:trPr>
        <w:tc>
          <w:tcPr>
            <w:tcW w:w="3878" w:type="dxa"/>
            <w:shd w:val="clear" w:color="auto" w:fill="auto"/>
            <w:vAlign w:val="center"/>
            <w:hideMark/>
          </w:tcPr>
          <w:p w14:paraId="1460F74F" w14:textId="74A2D62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при выявлении засоров - незамедл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тельное их устранение;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FC4AA5" w14:textId="34DB353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немедленно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7C87793" w14:textId="589640D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0A04839" w14:textId="1743917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169DAAEE" w14:textId="77777777" w:rsidTr="00B5108D">
        <w:trPr>
          <w:trHeight w:val="1506"/>
        </w:trPr>
        <w:tc>
          <w:tcPr>
            <w:tcW w:w="3878" w:type="dxa"/>
            <w:shd w:val="clear" w:color="auto" w:fill="auto"/>
            <w:vAlign w:val="center"/>
            <w:hideMark/>
          </w:tcPr>
          <w:p w14:paraId="0C210D1E" w14:textId="31C84BA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чистка, промывка и дезинфекция </w:t>
            </w:r>
            <w:proofErr w:type="spellStart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мусоросборной</w:t>
            </w:r>
            <w:proofErr w:type="spellEnd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камеры и ее обор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дования;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00F3C4" w14:textId="1AB4D0AB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E948511" w14:textId="25B5F32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2C18F27" w14:textId="503F1B5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1365D578" w14:textId="77777777" w:rsidTr="00B5108D">
        <w:trPr>
          <w:trHeight w:val="960"/>
        </w:trPr>
        <w:tc>
          <w:tcPr>
            <w:tcW w:w="3878" w:type="dxa"/>
            <w:shd w:val="clear" w:color="auto" w:fill="auto"/>
            <w:vAlign w:val="center"/>
            <w:hideMark/>
          </w:tcPr>
          <w:p w14:paraId="39B3252F" w14:textId="1DA65FC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при выявлении повреждений и нарушений - разработка плана во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становительных работ (при необх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димости), проведение восстанов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тельных работ.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A642CF" w14:textId="37F8623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D5DC4A9" w14:textId="4EDBB25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14E497B" w14:textId="5D548FF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46F55624" w14:textId="77777777" w:rsidTr="00B5108D">
        <w:trPr>
          <w:trHeight w:val="695"/>
        </w:trPr>
        <w:tc>
          <w:tcPr>
            <w:tcW w:w="3878" w:type="dxa"/>
            <w:shd w:val="clear" w:color="auto" w:fill="auto"/>
            <w:vAlign w:val="center"/>
            <w:hideMark/>
          </w:tcPr>
          <w:p w14:paraId="44BB11A5" w14:textId="44FA714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15. Работы, выполняемые в целях надлежащего содержания систем вентиляции и дымоудаления мног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квартирных домов: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7A0B17E" w14:textId="3ED7957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AC624B6" w14:textId="6F8D770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21 287,81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E7B3036" w14:textId="211D2DD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0,32</w:t>
            </w:r>
          </w:p>
        </w:tc>
      </w:tr>
      <w:tr w:rsidR="00B5108D" w:rsidRPr="00983AF0" w14:paraId="004DA374" w14:textId="77777777" w:rsidTr="00B5108D">
        <w:trPr>
          <w:trHeight w:val="808"/>
        </w:trPr>
        <w:tc>
          <w:tcPr>
            <w:tcW w:w="3878" w:type="dxa"/>
            <w:shd w:val="clear" w:color="auto" w:fill="auto"/>
            <w:vAlign w:val="center"/>
            <w:hideMark/>
          </w:tcPr>
          <w:p w14:paraId="4CF68AB4" w14:textId="5737EAC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и сезо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ное управление оборудованием 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33FD40" w14:textId="52BEB0F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A873C44" w14:textId="7897C50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11FE980" w14:textId="716E7A7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78C83DE7" w14:textId="77777777" w:rsidTr="00B5108D">
        <w:trPr>
          <w:trHeight w:val="639"/>
        </w:trPr>
        <w:tc>
          <w:tcPr>
            <w:tcW w:w="3878" w:type="dxa"/>
            <w:shd w:val="clear" w:color="auto" w:fill="auto"/>
            <w:vAlign w:val="center"/>
            <w:hideMark/>
          </w:tcPr>
          <w:p w14:paraId="3D844559" w14:textId="1918986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контроль состояния, выявление и устранение причин недопустимых вибраций и шума при работе вент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ляционной установки;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65479F" w14:textId="78D51BB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67949EC" w14:textId="22957A1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615AE30" w14:textId="5B79EE8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6D451525" w14:textId="77777777" w:rsidTr="00B5108D">
        <w:trPr>
          <w:trHeight w:val="752"/>
        </w:trPr>
        <w:tc>
          <w:tcPr>
            <w:tcW w:w="3878" w:type="dxa"/>
            <w:shd w:val="clear" w:color="auto" w:fill="auto"/>
            <w:vAlign w:val="center"/>
            <w:hideMark/>
          </w:tcPr>
          <w:p w14:paraId="34FBB849" w14:textId="3A4616E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устранение </w:t>
            </w:r>
            <w:proofErr w:type="spellStart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неплотностей</w:t>
            </w:r>
            <w:proofErr w:type="spellEnd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вентил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ционных каналах и шахтах, устр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нение засоров в каналах, устранение неисправностей шиберов и дро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сель-клапанов в вытяжных шахтах, зонтов над шахтами и дефлекторов, замена дефективных вытяжных 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шеток и их креплений;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7D99B9E" w14:textId="0E0D4EF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233C0BC" w14:textId="2F9AB6E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675B8F4" w14:textId="5D6710E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378706AF" w14:textId="77777777" w:rsidTr="00B5108D">
        <w:trPr>
          <w:trHeight w:val="1181"/>
        </w:trPr>
        <w:tc>
          <w:tcPr>
            <w:tcW w:w="3878" w:type="dxa"/>
            <w:shd w:val="clear" w:color="auto" w:fill="auto"/>
            <w:vAlign w:val="center"/>
            <w:hideMark/>
          </w:tcPr>
          <w:p w14:paraId="0E49289A" w14:textId="6DCBFC0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 и обеспечение исправного состояния систем автоматического дымоудаления;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A74EAC" w14:textId="707306E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881F533" w14:textId="07DD905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CA881C4" w14:textId="59F7E06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4631DD85" w14:textId="77777777" w:rsidTr="00B5108D">
        <w:trPr>
          <w:trHeight w:val="637"/>
        </w:trPr>
        <w:tc>
          <w:tcPr>
            <w:tcW w:w="3878" w:type="dxa"/>
            <w:shd w:val="clear" w:color="auto" w:fill="auto"/>
            <w:vAlign w:val="center"/>
            <w:hideMark/>
          </w:tcPr>
          <w:p w14:paraId="5218302E" w14:textId="48C7C70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контроль состояния и восстановл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ние антикоррозионной окраски м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таллических вытяжных каналов, труб, поддонов и дефлекторов;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4FD2EEE" w14:textId="222DDC6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FFE083F" w14:textId="546D819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F8F4409" w14:textId="081212D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00A07E34" w14:textId="77777777" w:rsidTr="00B5108D">
        <w:trPr>
          <w:trHeight w:val="1035"/>
        </w:trPr>
        <w:tc>
          <w:tcPr>
            <w:tcW w:w="3878" w:type="dxa"/>
            <w:shd w:val="clear" w:color="auto" w:fill="auto"/>
            <w:vAlign w:val="center"/>
            <w:hideMark/>
          </w:tcPr>
          <w:p w14:paraId="020BFF67" w14:textId="6C14148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при выявлении повреждений и нарушений - разработка плана во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становительных работ (при необх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димости), проведение восстанов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тельных работ.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51BBDB" w14:textId="5D7B0CEB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димости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7A08532" w14:textId="54AB78D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422A854" w14:textId="51470E3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618A861A" w14:textId="77777777" w:rsidTr="00B5108D">
        <w:trPr>
          <w:trHeight w:val="1696"/>
        </w:trPr>
        <w:tc>
          <w:tcPr>
            <w:tcW w:w="3878" w:type="dxa"/>
            <w:shd w:val="clear" w:color="auto" w:fill="auto"/>
            <w:vAlign w:val="center"/>
            <w:hideMark/>
          </w:tcPr>
          <w:p w14:paraId="281642A5" w14:textId="758F1D1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17. Работы, выполняемые в целях надлежащего содержания индивид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альных тепловых пунктов и </w:t>
            </w:r>
            <w:proofErr w:type="spellStart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вод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подкачек</w:t>
            </w:r>
            <w:proofErr w:type="spellEnd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многоквартирных домах: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077ECB" w14:textId="6AE23AA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F9828B2" w14:textId="03F0AA3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39 914,64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B5E08F5" w14:textId="42BE53D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0,6</w:t>
            </w:r>
          </w:p>
        </w:tc>
      </w:tr>
      <w:tr w:rsidR="00B5108D" w:rsidRPr="00983AF0" w14:paraId="64D0B769" w14:textId="77777777" w:rsidTr="00B5108D">
        <w:trPr>
          <w:trHeight w:val="1039"/>
        </w:trPr>
        <w:tc>
          <w:tcPr>
            <w:tcW w:w="3878" w:type="dxa"/>
            <w:shd w:val="clear" w:color="auto" w:fill="auto"/>
            <w:vAlign w:val="center"/>
            <w:hideMark/>
          </w:tcPr>
          <w:p w14:paraId="1A479141" w14:textId="0E60084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проверка исправности и работосп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водоподкачках</w:t>
            </w:r>
            <w:proofErr w:type="spellEnd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многоквартирных домах;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9C1D1D" w14:textId="6FA7696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 при проведении в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сеннего осмотра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E15CBB5" w14:textId="048287B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534C75A" w14:textId="1E9CD9B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11E46D85" w14:textId="77777777" w:rsidTr="00B5108D">
        <w:trPr>
          <w:trHeight w:val="2037"/>
        </w:trPr>
        <w:tc>
          <w:tcPr>
            <w:tcW w:w="3878" w:type="dxa"/>
            <w:shd w:val="clear" w:color="auto" w:fill="auto"/>
            <w:vAlign w:val="center"/>
            <w:hideMark/>
          </w:tcPr>
          <w:p w14:paraId="361930AE" w14:textId="4B94C6C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постоянный контроль параметров теплоносителя и воды (давления, температуры, расхода) и незамедл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тельное принятие мер к восстановлению требуемых пар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метров отопления и водоснабжения и герметичности оборудования;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F6D4E83" w14:textId="1AFD16BB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F69E67C" w14:textId="7A5DCF8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CBBF64B" w14:textId="7BEF9F2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51E6951E" w14:textId="77777777" w:rsidTr="00B5108D">
        <w:trPr>
          <w:trHeight w:val="1208"/>
        </w:trPr>
        <w:tc>
          <w:tcPr>
            <w:tcW w:w="3878" w:type="dxa"/>
            <w:shd w:val="clear" w:color="auto" w:fill="auto"/>
            <w:vAlign w:val="center"/>
            <w:hideMark/>
          </w:tcPr>
          <w:p w14:paraId="034A4BBB" w14:textId="2ED3BA0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гидравлические и тепловые испыт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оборудования индивидуальных тепловых пунктов и </w:t>
            </w:r>
            <w:proofErr w:type="spellStart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водоподкачек</w:t>
            </w:r>
            <w:proofErr w:type="spellEnd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47F230" w14:textId="4A146EF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1 раз в год при подготовке к р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боте в зимних условиях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723108D" w14:textId="0CF2437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73EDE65" w14:textId="4511F8A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702B84A8" w14:textId="77777777" w:rsidTr="00B5108D">
        <w:trPr>
          <w:trHeight w:val="805"/>
        </w:trPr>
        <w:tc>
          <w:tcPr>
            <w:tcW w:w="3878" w:type="dxa"/>
            <w:shd w:val="clear" w:color="auto" w:fill="auto"/>
            <w:vAlign w:val="center"/>
            <w:hideMark/>
          </w:tcPr>
          <w:p w14:paraId="15F3843B" w14:textId="79962C2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наки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proofErr w:type="spellEnd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-коррозионных отложений;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24873A" w14:textId="0C3C3E7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1 раз в год при подготовке к р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боте в зимних условиях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66493F7" w14:textId="7E35F81B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B8D20AD" w14:textId="777C149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3A48F817" w14:textId="77777777" w:rsidTr="00B5108D">
        <w:trPr>
          <w:trHeight w:val="1344"/>
        </w:trPr>
        <w:tc>
          <w:tcPr>
            <w:tcW w:w="3878" w:type="dxa"/>
            <w:shd w:val="clear" w:color="auto" w:fill="auto"/>
            <w:vAlign w:val="center"/>
            <w:hideMark/>
          </w:tcPr>
          <w:p w14:paraId="508D0BF4" w14:textId="7D79B4B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проверка работоспособности и 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служивание устройства водоподг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товки для системы горячего вод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снабжения. При выявлении повр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ждений и нарушений - разработка плана восстановительных работ (при 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необходимости), проведение во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становительных работ.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107146" w14:textId="0533362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раз в год при подготовке к р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боте в зимних условиях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7D657E7" w14:textId="18B21A6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4F73214" w14:textId="03AB311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55DD3DC1" w14:textId="77777777" w:rsidTr="00B5108D">
        <w:trPr>
          <w:trHeight w:val="812"/>
        </w:trPr>
        <w:tc>
          <w:tcPr>
            <w:tcW w:w="3878" w:type="dxa"/>
            <w:shd w:val="clear" w:color="auto" w:fill="auto"/>
            <w:vAlign w:val="center"/>
            <w:hideMark/>
          </w:tcPr>
          <w:p w14:paraId="1C62677E" w14:textId="2DF58F5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18. Общие работы, выполняемые для надлежащего содержания 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стем водоснабжения (холодного и горячего), отопления и водоотвед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ния в многоквартирных домах: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291E26" w14:textId="3290692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2765551" w14:textId="691ED9A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204 229,91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0B40980" w14:textId="5F8FD4D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3,07</w:t>
            </w:r>
          </w:p>
        </w:tc>
      </w:tr>
      <w:tr w:rsidR="00B5108D" w:rsidRPr="00983AF0" w14:paraId="35141602" w14:textId="77777777" w:rsidTr="00B5108D">
        <w:trPr>
          <w:trHeight w:val="784"/>
        </w:trPr>
        <w:tc>
          <w:tcPr>
            <w:tcW w:w="3878" w:type="dxa"/>
            <w:shd w:val="clear" w:color="auto" w:fill="auto"/>
            <w:vAlign w:val="center"/>
            <w:hideMark/>
          </w:tcPr>
          <w:p w14:paraId="2396EF2E" w14:textId="3DD5F5B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проверка исправности, работосп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собности, регулировка и технич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ское обслуживание насосов, запо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ной арматуры, контрольно-измерительных приборов, автомат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ческих регуляторов и устройств, коллективных (общедомовых) пр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боров </w:t>
            </w:r>
            <w:proofErr w:type="gramStart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учета,  элементов</w:t>
            </w:r>
            <w:proofErr w:type="gramEnd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, скрытых от постоянного наблюдения (развод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щих трубопроводов и оборудования  в подвалах и каналах);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6277EC" w14:textId="60259F9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1 раз в год при подготовке к р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боте в зимних условиях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C9F8C21" w14:textId="1E67ECD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FCF76F9" w14:textId="13F612E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67C1473E" w14:textId="77777777" w:rsidTr="00B5108D">
        <w:trPr>
          <w:trHeight w:val="646"/>
        </w:trPr>
        <w:tc>
          <w:tcPr>
            <w:tcW w:w="3878" w:type="dxa"/>
            <w:shd w:val="clear" w:color="auto" w:fill="auto"/>
            <w:vAlign w:val="center"/>
            <w:hideMark/>
          </w:tcPr>
          <w:p w14:paraId="5E9D259D" w14:textId="2979754B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постоянный контроль параметров теплоносителя и воды (давления, температуры, расхода) и незамедл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тельное принятие мер к восстановлению требуемых пар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метров отопления и водоснабжения и герметичности систем;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DB8DE89" w14:textId="0B23CAB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83E1A31" w14:textId="7725C7F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17F9D46" w14:textId="7F7552F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5AD5E006" w14:textId="77777777" w:rsidTr="00B5108D">
        <w:trPr>
          <w:trHeight w:val="1035"/>
        </w:trPr>
        <w:tc>
          <w:tcPr>
            <w:tcW w:w="3878" w:type="dxa"/>
            <w:shd w:val="clear" w:color="auto" w:fill="auto"/>
            <w:vAlign w:val="center"/>
            <w:hideMark/>
          </w:tcPr>
          <w:p w14:paraId="7CD6F3EE" w14:textId="56642F9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контроль состояния и замена неи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правных контрольно-измерительных приборов (манометров, термометров и т.п.);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58EC91" w14:textId="76BC10D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1 раз в год при подготовке к р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боте в зимних условиях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778614D" w14:textId="27DED0C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0398CA9" w14:textId="29FC905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1B5ED303" w14:textId="77777777" w:rsidTr="00B5108D">
        <w:trPr>
          <w:trHeight w:val="845"/>
        </w:trPr>
        <w:tc>
          <w:tcPr>
            <w:tcW w:w="3878" w:type="dxa"/>
            <w:shd w:val="clear" w:color="auto" w:fill="auto"/>
            <w:vAlign w:val="center"/>
            <w:hideMark/>
          </w:tcPr>
          <w:p w14:paraId="5A001B99" w14:textId="39CBCAA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работоспособности (ремонт, замена) оборудования и отопительных приборов, водора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борных приборов (смесителей, кр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нов и т.п.), относящихся к общему имуществу в многоквартирном д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ме;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2F991E" w14:textId="42E4AF3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1 раз в год при подготовке к р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боте в зимних условиях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A11FA41" w14:textId="5A225B5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EBA47BD" w14:textId="7316352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707FCF11" w14:textId="77777777" w:rsidTr="00B5108D">
        <w:trPr>
          <w:trHeight w:val="701"/>
        </w:trPr>
        <w:tc>
          <w:tcPr>
            <w:tcW w:w="3878" w:type="dxa"/>
            <w:shd w:val="clear" w:color="auto" w:fill="auto"/>
            <w:vAlign w:val="center"/>
            <w:hideMark/>
          </w:tcPr>
          <w:p w14:paraId="1FD1DA28" w14:textId="261C3A9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контроль состояния и незамедл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тельное восстановление гермети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ности участков трубопроводов и 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единительных элементов в случае их разгерметизации;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AAEF9F" w14:textId="21CF05B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немедленно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8B77E5A" w14:textId="1E19F2E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277297F" w14:textId="64874F3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11B606CB" w14:textId="77777777" w:rsidTr="00B5108D">
        <w:trPr>
          <w:trHeight w:val="1035"/>
        </w:trPr>
        <w:tc>
          <w:tcPr>
            <w:tcW w:w="3878" w:type="dxa"/>
            <w:shd w:val="clear" w:color="auto" w:fill="auto"/>
            <w:vAlign w:val="center"/>
            <w:hideMark/>
          </w:tcPr>
          <w:p w14:paraId="7237A886" w14:textId="5F07F8C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 состояния и восстановл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ние исправности элементов вну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ренней канализации, канализацио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ных вытяжек, внутреннего водост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ка, дренажных систем;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490581" w14:textId="7E36B41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немедленно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8650432" w14:textId="13A7546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65EE64D" w14:textId="155DFE6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3B9AC072" w14:textId="77777777" w:rsidTr="00B5108D">
        <w:trPr>
          <w:trHeight w:val="1035"/>
        </w:trPr>
        <w:tc>
          <w:tcPr>
            <w:tcW w:w="3878" w:type="dxa"/>
            <w:shd w:val="clear" w:color="auto" w:fill="auto"/>
            <w:vAlign w:val="center"/>
            <w:hideMark/>
          </w:tcPr>
          <w:p w14:paraId="0F2F6607" w14:textId="5FB1C7F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промывка участков водопровода п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сле выполнения ремонтно-строительных работ на водопроводе;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69CA93" w14:textId="44E651A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димости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D8D2D6F" w14:textId="52D6E5BB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C14F8D5" w14:textId="1938190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40DB85DA" w14:textId="77777777" w:rsidTr="00B5108D">
        <w:trPr>
          <w:trHeight w:val="702"/>
        </w:trPr>
        <w:tc>
          <w:tcPr>
            <w:tcW w:w="3878" w:type="dxa"/>
            <w:shd w:val="clear" w:color="auto" w:fill="auto"/>
            <w:vAlign w:val="center"/>
            <w:hideMark/>
          </w:tcPr>
          <w:p w14:paraId="3AD5B0AD" w14:textId="4B37664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промывка систем водоснабжения для удаления </w:t>
            </w:r>
            <w:proofErr w:type="spellStart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накипно</w:t>
            </w:r>
            <w:proofErr w:type="spellEnd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-коррозионных отложений.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2E7BFD4" w14:textId="2AB634F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1 раз в год при подготовке к р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боте в зимних условиях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FB6FFD4" w14:textId="2B19A40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A8163B9" w14:textId="11B61C9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2BC4EF5B" w14:textId="77777777" w:rsidTr="00B5108D">
        <w:trPr>
          <w:trHeight w:val="1242"/>
        </w:trPr>
        <w:tc>
          <w:tcPr>
            <w:tcW w:w="3878" w:type="dxa"/>
            <w:shd w:val="clear" w:color="auto" w:fill="auto"/>
            <w:vAlign w:val="center"/>
            <w:hideMark/>
          </w:tcPr>
          <w:p w14:paraId="40AAC746" w14:textId="5F351EB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19. 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ABA26A" w14:textId="442E5CB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D82C27B" w14:textId="41A802D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137 705,51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C6BB9D4" w14:textId="6582DA6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2,07</w:t>
            </w:r>
          </w:p>
        </w:tc>
      </w:tr>
      <w:tr w:rsidR="00B5108D" w:rsidRPr="00983AF0" w14:paraId="529FB549" w14:textId="77777777" w:rsidTr="00B5108D">
        <w:trPr>
          <w:trHeight w:val="413"/>
        </w:trPr>
        <w:tc>
          <w:tcPr>
            <w:tcW w:w="3878" w:type="dxa"/>
            <w:shd w:val="clear" w:color="auto" w:fill="auto"/>
            <w:vAlign w:val="center"/>
            <w:hideMark/>
          </w:tcPr>
          <w:p w14:paraId="3D1F3AC5" w14:textId="4CCE912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испытания на прочность и пло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1E60B2" w14:textId="57B7375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1 раз в год при подготовке к р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боте в зимних условиях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270714C" w14:textId="2AD2F84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EB721FC" w14:textId="7A8C407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377218CF" w14:textId="77777777" w:rsidTr="00B5108D">
        <w:trPr>
          <w:trHeight w:val="2887"/>
        </w:trPr>
        <w:tc>
          <w:tcPr>
            <w:tcW w:w="3878" w:type="dxa"/>
            <w:shd w:val="clear" w:color="auto" w:fill="auto"/>
            <w:vAlign w:val="center"/>
            <w:hideMark/>
          </w:tcPr>
          <w:p w14:paraId="53FA8B5C" w14:textId="0BE2B9E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удаление воздуха из системы ото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ления;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DC11A18" w14:textId="6FCB7AE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1 раз в год при подготовке к р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боте в зимних условиях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412E41D" w14:textId="6C3760F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3C5D465" w14:textId="238FA43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702700AC" w14:textId="77777777" w:rsidTr="00B5108D">
        <w:trPr>
          <w:trHeight w:val="832"/>
        </w:trPr>
        <w:tc>
          <w:tcPr>
            <w:tcW w:w="3878" w:type="dxa"/>
            <w:shd w:val="clear" w:color="auto" w:fill="auto"/>
            <w:vAlign w:val="center"/>
            <w:hideMark/>
          </w:tcPr>
          <w:p w14:paraId="2F2E892E" w14:textId="119E3F5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накипно</w:t>
            </w:r>
            <w:proofErr w:type="spellEnd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-коррозионных отложений.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51643B" w14:textId="6C23C65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1 раз в год при подготовке к р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боте в зимних условиях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87EFFF3" w14:textId="337E2E5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B2E0949" w14:textId="0AC37A0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45A223FF" w14:textId="77777777" w:rsidTr="00B5108D">
        <w:trPr>
          <w:trHeight w:val="521"/>
        </w:trPr>
        <w:tc>
          <w:tcPr>
            <w:tcW w:w="3878" w:type="dxa"/>
            <w:shd w:val="clear" w:color="auto" w:fill="auto"/>
            <w:vAlign w:val="center"/>
            <w:hideMark/>
          </w:tcPr>
          <w:p w14:paraId="2351A772" w14:textId="3E6D7CC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20. Работы, выполняемые в целях надлежащего содержания электр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оборудования, радио- и телекомм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никационного оборудования в мн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гоквартирном доме: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9175B1" w14:textId="49B7474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D5CC065" w14:textId="17372E7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185 603,08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A4DCC43" w14:textId="3AFD53E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2,79</w:t>
            </w:r>
          </w:p>
        </w:tc>
      </w:tr>
      <w:tr w:rsidR="00B5108D" w:rsidRPr="00983AF0" w14:paraId="36F33EC3" w14:textId="77777777" w:rsidTr="00B5108D">
        <w:trPr>
          <w:trHeight w:val="730"/>
        </w:trPr>
        <w:tc>
          <w:tcPr>
            <w:tcW w:w="3878" w:type="dxa"/>
            <w:shd w:val="clear" w:color="auto" w:fill="auto"/>
            <w:vAlign w:val="center"/>
            <w:hideMark/>
          </w:tcPr>
          <w:p w14:paraId="784BB890" w14:textId="2BC614A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заземления оболочки эле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F45EBB" w14:textId="1933BD0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8E2ED7F" w14:textId="70E7D9C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4BDF880" w14:textId="099AD3DB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3321BCEF" w14:textId="77777777" w:rsidTr="00B5108D">
        <w:trPr>
          <w:trHeight w:val="671"/>
        </w:trPr>
        <w:tc>
          <w:tcPr>
            <w:tcW w:w="3878" w:type="dxa"/>
            <w:shd w:val="clear" w:color="auto" w:fill="auto"/>
            <w:vAlign w:val="center"/>
            <w:hideMark/>
          </w:tcPr>
          <w:p w14:paraId="2CBB86D9" w14:textId="038391B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проверка и обеспечение работосп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собности устройств защитного 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ключения;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30FBAA" w14:textId="1F99810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F337183" w14:textId="5EF7D98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39696BE" w14:textId="656231F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62012F7E" w14:textId="77777777" w:rsidTr="00B5108D">
        <w:trPr>
          <w:trHeight w:val="186"/>
        </w:trPr>
        <w:tc>
          <w:tcPr>
            <w:tcW w:w="3878" w:type="dxa"/>
            <w:shd w:val="clear" w:color="auto" w:fill="auto"/>
            <w:vAlign w:val="center"/>
            <w:hideMark/>
          </w:tcPr>
          <w:p w14:paraId="3059E25C" w14:textId="33AB588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и ремонт силовых и осветительных устан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вок, электрических установок 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стем дымоудаления, систем автом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тической пожарной сигнализации, внутреннего противопожарного в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допровода, лифтов, установок </w:t>
            </w:r>
            <w:proofErr w:type="gramStart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авт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матизации  бойлерных</w:t>
            </w:r>
            <w:proofErr w:type="gramEnd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, тепловых пунктов, элементов молниезащиты и внутридомовых электросетей, очистка клемм и соединений в гру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повых щитках и распределительных шкафах, наладка электрооборудов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ния;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34DAC7B" w14:textId="2111420B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димости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5DEA1FB" w14:textId="2E1F62D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8F8F5F9" w14:textId="051F601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04437D21" w14:textId="77777777" w:rsidTr="00B5108D">
        <w:trPr>
          <w:trHeight w:val="136"/>
        </w:trPr>
        <w:tc>
          <w:tcPr>
            <w:tcW w:w="3878" w:type="dxa"/>
            <w:shd w:val="clear" w:color="auto" w:fill="auto"/>
            <w:vAlign w:val="center"/>
            <w:hideMark/>
          </w:tcPr>
          <w:p w14:paraId="6287CD0A" w14:textId="52D79E8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контроль состояния и замена в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шедших из строя датчиков, прово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ки и оборудования пожарной и охранной сигнализации.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D1D16D" w14:textId="00CAABD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25BFF71" w14:textId="7A2F5EB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E635869" w14:textId="0651D69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47958939" w14:textId="77777777" w:rsidTr="00B5108D">
        <w:trPr>
          <w:trHeight w:val="438"/>
        </w:trPr>
        <w:tc>
          <w:tcPr>
            <w:tcW w:w="3878" w:type="dxa"/>
            <w:shd w:val="clear" w:color="auto" w:fill="auto"/>
            <w:vAlign w:val="center"/>
            <w:hideMark/>
          </w:tcPr>
          <w:p w14:paraId="2C240B52" w14:textId="27AD382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21. Работы, выполняемые в целях надлежащего содержания и ремонта лифта (лифтов) в многоквартирном доме: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DD30255" w14:textId="24C03C4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30D63E7" w14:textId="7DD6747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color w:val="000000"/>
              </w:rPr>
              <w:t>369 210,42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3BE537B" w14:textId="273E19C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color w:val="000000"/>
              </w:rPr>
              <w:t>5,55</w:t>
            </w:r>
          </w:p>
        </w:tc>
      </w:tr>
      <w:tr w:rsidR="00B5108D" w:rsidRPr="00983AF0" w14:paraId="34B520D7" w14:textId="77777777" w:rsidTr="00B5108D">
        <w:trPr>
          <w:trHeight w:val="661"/>
        </w:trPr>
        <w:tc>
          <w:tcPr>
            <w:tcW w:w="3878" w:type="dxa"/>
            <w:shd w:val="clear" w:color="auto" w:fill="auto"/>
            <w:vAlign w:val="center"/>
            <w:hideMark/>
          </w:tcPr>
          <w:p w14:paraId="4EBE2CFE" w14:textId="163B642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системы диспетчерск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го контроля и обеспечение диспе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черской связи с кабиной лифта;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D0EB94" w14:textId="0BA2FF4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9EA8EC5" w14:textId="0727EFC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673D4BC" w14:textId="22268CD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143B3C10" w14:textId="77777777" w:rsidTr="00B5108D">
        <w:trPr>
          <w:trHeight w:val="742"/>
        </w:trPr>
        <w:tc>
          <w:tcPr>
            <w:tcW w:w="3878" w:type="dxa"/>
            <w:shd w:val="clear" w:color="auto" w:fill="auto"/>
            <w:vAlign w:val="center"/>
            <w:hideMark/>
          </w:tcPr>
          <w:p w14:paraId="23B9AB34" w14:textId="6A9E2A8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осмотров, технического обслуживания и р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монт лифта (лифтов);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E9AE3A" w14:textId="6122BBFB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3CDB3B9" w14:textId="0C92735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5749313" w14:textId="69606ED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49B2DC6C" w14:textId="77777777" w:rsidTr="00B5108D">
        <w:trPr>
          <w:trHeight w:val="998"/>
        </w:trPr>
        <w:tc>
          <w:tcPr>
            <w:tcW w:w="3878" w:type="dxa"/>
            <w:shd w:val="clear" w:color="auto" w:fill="auto"/>
            <w:vAlign w:val="center"/>
            <w:hideMark/>
          </w:tcPr>
          <w:p w14:paraId="3F7BE48A" w14:textId="1EBFADD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аварийного обслуживания лифта (лифтов);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FB5ADA" w14:textId="38FF55E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димости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BD91311" w14:textId="368F7A5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1BD6405" w14:textId="3954A23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111FA6F3" w14:textId="77777777" w:rsidTr="00B5108D">
        <w:trPr>
          <w:trHeight w:val="70"/>
        </w:trPr>
        <w:tc>
          <w:tcPr>
            <w:tcW w:w="3878" w:type="dxa"/>
            <w:shd w:val="clear" w:color="auto" w:fill="auto"/>
            <w:vAlign w:val="center"/>
            <w:hideMark/>
          </w:tcPr>
          <w:p w14:paraId="6DBEF572" w14:textId="69C3E23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технич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DB0AED" w14:textId="6E10AEB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B3F1152" w14:textId="110A986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D884DDC" w14:textId="5E84F0F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3550B1FF" w14:textId="77777777" w:rsidTr="00B5108D">
        <w:trPr>
          <w:trHeight w:val="187"/>
        </w:trPr>
        <w:tc>
          <w:tcPr>
            <w:tcW w:w="3878" w:type="dxa"/>
            <w:shd w:val="clear" w:color="auto" w:fill="auto"/>
            <w:vAlign w:val="center"/>
            <w:hideMark/>
          </w:tcPr>
          <w:p w14:paraId="06546A55" w14:textId="31921A4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III. Работы и услуги по содерж</w:t>
            </w:r>
            <w:r w:rsidRPr="00B22A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22A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нию иного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7FFF3D" w14:textId="1D8012E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C6FC87D" w14:textId="5561B94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b/>
                <w:bCs/>
                <w:color w:val="000000"/>
              </w:rPr>
              <w:t>675222,66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76B2AAC" w14:textId="210E9E3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b/>
                <w:bCs/>
                <w:color w:val="000000"/>
              </w:rPr>
              <w:t>10,15</w:t>
            </w:r>
          </w:p>
        </w:tc>
      </w:tr>
      <w:tr w:rsidR="00B5108D" w:rsidRPr="00983AF0" w14:paraId="1D35DD31" w14:textId="77777777" w:rsidTr="00B5108D">
        <w:trPr>
          <w:trHeight w:val="393"/>
        </w:trPr>
        <w:tc>
          <w:tcPr>
            <w:tcW w:w="3878" w:type="dxa"/>
            <w:shd w:val="clear" w:color="auto" w:fill="auto"/>
            <w:vAlign w:val="center"/>
            <w:hideMark/>
          </w:tcPr>
          <w:p w14:paraId="73C94F3D" w14:textId="2819E05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22. Работы по содержанию помещ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ний, входящих в состав общего имущества в многоквартирном д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ме: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F1BB91" w14:textId="5BF7531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0B56C70" w14:textId="3A3AFED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186 933,56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B0DD875" w14:textId="044EFFA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2,81</w:t>
            </w:r>
          </w:p>
        </w:tc>
      </w:tr>
      <w:tr w:rsidR="00B5108D" w:rsidRPr="00983AF0" w14:paraId="738DA6EA" w14:textId="77777777" w:rsidTr="00B5108D">
        <w:trPr>
          <w:trHeight w:val="1595"/>
        </w:trPr>
        <w:tc>
          <w:tcPr>
            <w:tcW w:w="3878" w:type="dxa"/>
            <w:shd w:val="clear" w:color="auto" w:fill="auto"/>
            <w:vAlign w:val="center"/>
            <w:hideMark/>
          </w:tcPr>
          <w:p w14:paraId="36736EBA" w14:textId="339900A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сухая и влажная уборка тамбуров, холлов, </w:t>
            </w:r>
            <w:proofErr w:type="gramStart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коридоров,  лифтовых</w:t>
            </w:r>
            <w:proofErr w:type="gramEnd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щадок и лифтовых холлов и кабин, лестничных площадок и маршей;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6BABD1" w14:textId="389E709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EAB2707" w14:textId="3152384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704F090" w14:textId="3A4508E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5726E771" w14:textId="77777777" w:rsidTr="00B5108D">
        <w:trPr>
          <w:trHeight w:val="419"/>
        </w:trPr>
        <w:tc>
          <w:tcPr>
            <w:tcW w:w="3878" w:type="dxa"/>
            <w:shd w:val="clear" w:color="auto" w:fill="auto"/>
            <w:vAlign w:val="center"/>
            <w:hideMark/>
          </w:tcPr>
          <w:p w14:paraId="1C4960B6" w14:textId="5BCDD5C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влажная протирка подоконников, оконных решеток, перил лестниц, шкафов для электросчетчиков сл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боточных устройств, почтовых ящ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ков, дверных коробок, полотен дв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рей, доводчиков, дверных ручек;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0FE9C7" w14:textId="451181D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B8851F4" w14:textId="4BAFAF9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7BCF599" w14:textId="2DEFF61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423B0455" w14:textId="77777777" w:rsidTr="00B5108D">
        <w:trPr>
          <w:trHeight w:val="785"/>
        </w:trPr>
        <w:tc>
          <w:tcPr>
            <w:tcW w:w="3878" w:type="dxa"/>
            <w:shd w:val="clear" w:color="auto" w:fill="auto"/>
            <w:vAlign w:val="center"/>
            <w:hideMark/>
          </w:tcPr>
          <w:p w14:paraId="0A89B35E" w14:textId="22956C1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мытье окон;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FB2E467" w14:textId="4E2919C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CF139A7" w14:textId="19CF074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D3DADA1" w14:textId="36568DF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53FB0DF3" w14:textId="77777777" w:rsidTr="00B5108D">
        <w:trPr>
          <w:trHeight w:val="912"/>
        </w:trPr>
        <w:tc>
          <w:tcPr>
            <w:tcW w:w="3878" w:type="dxa"/>
            <w:shd w:val="clear" w:color="auto" w:fill="auto"/>
            <w:vAlign w:val="center"/>
            <w:hideMark/>
          </w:tcPr>
          <w:p w14:paraId="6D21FAAE" w14:textId="3424CF0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очистка систем защиты от грязи (металлических решеток, ячеистых покрытий);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9AE231" w14:textId="349A59E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FE44ABE" w14:textId="2078152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41425CD" w14:textId="39CFDA3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2C45E2C9" w14:textId="77777777" w:rsidTr="00B5108D">
        <w:trPr>
          <w:trHeight w:val="147"/>
        </w:trPr>
        <w:tc>
          <w:tcPr>
            <w:tcW w:w="3878" w:type="dxa"/>
            <w:shd w:val="clear" w:color="auto" w:fill="auto"/>
            <w:vAlign w:val="center"/>
            <w:hideMark/>
          </w:tcPr>
          <w:p w14:paraId="6153135E" w14:textId="1CC96BB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дератизации и дези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секции помещений, входящих в 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став общего имущества в мног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квартирном доме.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1AF329" w14:textId="79449A6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3EF48F4" w14:textId="57E3629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DCEA968" w14:textId="49491AB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78B7F585" w14:textId="77777777" w:rsidTr="00B5108D">
        <w:trPr>
          <w:trHeight w:val="495"/>
        </w:trPr>
        <w:tc>
          <w:tcPr>
            <w:tcW w:w="3878" w:type="dxa"/>
            <w:shd w:val="clear" w:color="auto" w:fill="auto"/>
            <w:vAlign w:val="center"/>
            <w:hideMark/>
          </w:tcPr>
          <w:p w14:paraId="1019F0FF" w14:textId="7780536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23. Работы по содержанию земел</w:t>
            </w: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ного участка, на котором распол</w:t>
            </w: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жен многоквартирный дом, с эл</w:t>
            </w: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ментами озеленения и благоустро</w:t>
            </w: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ства, иными объектами, предназн</w:t>
            </w: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ченными для обслуживания и эк</w:t>
            </w: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плуатации этого дома (далее - пр</w:t>
            </w: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домовая территория), в холодный период года: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3F0E0C" w14:textId="036C4B0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86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40AD107" w14:textId="6C87F5E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111 095,75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E01DE40" w14:textId="36F1AA5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3,34</w:t>
            </w:r>
          </w:p>
        </w:tc>
      </w:tr>
      <w:tr w:rsidR="00B5108D" w:rsidRPr="00983AF0" w14:paraId="2D03C39F" w14:textId="77777777" w:rsidTr="00B5108D">
        <w:trPr>
          <w:trHeight w:val="403"/>
        </w:trPr>
        <w:tc>
          <w:tcPr>
            <w:tcW w:w="3878" w:type="dxa"/>
            <w:shd w:val="clear" w:color="auto" w:fill="auto"/>
            <w:vAlign w:val="center"/>
            <w:hideMark/>
          </w:tcPr>
          <w:p w14:paraId="4452D8F7" w14:textId="4C6A4AA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очистка крышек люков колодцев и пожарных гидрантов от снега и льда толщиной слоя свыше 5 см;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5A5A11" w14:textId="7387318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86698"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</w:t>
            </w:r>
            <w:r w:rsidRPr="0068669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86698">
              <w:rPr>
                <w:rFonts w:ascii="Times New Roman" w:hAnsi="Times New Roman"/>
                <w:color w:val="000000"/>
                <w:sz w:val="20"/>
                <w:szCs w:val="20"/>
              </w:rPr>
              <w:t>димости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A3E0BF3" w14:textId="2485140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95D57F3" w14:textId="205E9C6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5B95AEC0" w14:textId="77777777" w:rsidTr="00B5108D">
        <w:trPr>
          <w:trHeight w:val="169"/>
        </w:trPr>
        <w:tc>
          <w:tcPr>
            <w:tcW w:w="3878" w:type="dxa"/>
            <w:shd w:val="clear" w:color="auto" w:fill="auto"/>
            <w:vAlign w:val="center"/>
            <w:hideMark/>
          </w:tcPr>
          <w:p w14:paraId="04746309" w14:textId="6CCDBB6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колейн</w:t>
            </w: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  <w:proofErr w:type="spellEnd"/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свыше 5 см;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08138F" w14:textId="05C2C67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86698"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</w:t>
            </w:r>
            <w:r w:rsidRPr="0068669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86698">
              <w:rPr>
                <w:rFonts w:ascii="Times New Roman" w:hAnsi="Times New Roman"/>
                <w:color w:val="000000"/>
                <w:sz w:val="20"/>
                <w:szCs w:val="20"/>
              </w:rPr>
              <w:t>димости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0E30CC5" w14:textId="1C44B11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16DC7C5" w14:textId="124A0AA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31EA3FDC" w14:textId="77777777" w:rsidTr="00B5108D">
        <w:trPr>
          <w:trHeight w:val="78"/>
        </w:trPr>
        <w:tc>
          <w:tcPr>
            <w:tcW w:w="3878" w:type="dxa"/>
            <w:shd w:val="clear" w:color="auto" w:fill="auto"/>
            <w:vAlign w:val="center"/>
            <w:hideMark/>
          </w:tcPr>
          <w:p w14:paraId="185DE1F4" w14:textId="3CA8031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B21E30" w14:textId="431E5EB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86698">
              <w:rPr>
                <w:rFonts w:ascii="Times New Roman" w:hAnsi="Times New Roman"/>
                <w:color w:val="000000"/>
                <w:sz w:val="20"/>
                <w:szCs w:val="20"/>
              </w:rPr>
              <w:t>в течение 5 часов после окончания снегопада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03CFB65" w14:textId="7F23683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E851101" w14:textId="0C62F85B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689B8A25" w14:textId="77777777" w:rsidTr="00B5108D">
        <w:trPr>
          <w:trHeight w:val="270"/>
        </w:trPr>
        <w:tc>
          <w:tcPr>
            <w:tcW w:w="3878" w:type="dxa"/>
            <w:shd w:val="clear" w:color="auto" w:fill="auto"/>
            <w:vAlign w:val="center"/>
            <w:hideMark/>
          </w:tcPr>
          <w:p w14:paraId="02A0B55D" w14:textId="2E68D94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очистка придомовой территории от наледи и льда;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5A6D7A" w14:textId="24239CD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86698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A26C01C" w14:textId="0545BB8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BA4B409" w14:textId="5F3708F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5C4C331C" w14:textId="77777777" w:rsidTr="00B5108D">
        <w:trPr>
          <w:trHeight w:val="330"/>
        </w:trPr>
        <w:tc>
          <w:tcPr>
            <w:tcW w:w="3878" w:type="dxa"/>
            <w:shd w:val="clear" w:color="auto" w:fill="auto"/>
            <w:vAlign w:val="center"/>
            <w:hideMark/>
          </w:tcPr>
          <w:p w14:paraId="320F9538" w14:textId="24242F7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очистка от мусора урн, установле</w:t>
            </w: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ных возле подъездов, и их промы</w:t>
            </w: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ка;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DC4EC7" w14:textId="4DBDF17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86698">
              <w:rPr>
                <w:rFonts w:ascii="Times New Roman" w:hAnsi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0C6DC12" w14:textId="0AE43F9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7F565B9" w14:textId="7167440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22171D4D" w14:textId="77777777" w:rsidTr="00B5108D">
        <w:trPr>
          <w:trHeight w:val="330"/>
        </w:trPr>
        <w:tc>
          <w:tcPr>
            <w:tcW w:w="3878" w:type="dxa"/>
            <w:shd w:val="clear" w:color="auto" w:fill="auto"/>
            <w:vAlign w:val="center"/>
            <w:hideMark/>
          </w:tcPr>
          <w:p w14:paraId="7251AF42" w14:textId="13D3ACB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уборка и площадки перед входом в подъезд.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BD5B02" w14:textId="0E0770D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86698">
              <w:rPr>
                <w:rFonts w:ascii="Times New Roman" w:hAnsi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5592215" w14:textId="4E814DA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77D6EF8" w14:textId="518E216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3B57E242" w14:textId="77777777" w:rsidTr="00B5108D">
        <w:trPr>
          <w:trHeight w:val="278"/>
        </w:trPr>
        <w:tc>
          <w:tcPr>
            <w:tcW w:w="3878" w:type="dxa"/>
            <w:shd w:val="clear" w:color="auto" w:fill="auto"/>
            <w:vAlign w:val="center"/>
            <w:hideMark/>
          </w:tcPr>
          <w:p w14:paraId="6BCBDA87" w14:textId="2FA05F7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24. Работы по содержанию прид</w:t>
            </w: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86698">
              <w:rPr>
                <w:rFonts w:ascii="Times New Roman" w:hAnsi="Times New Roman"/>
                <w:color w:val="000000"/>
                <w:sz w:val="24"/>
                <w:szCs w:val="24"/>
              </w:rPr>
              <w:t>мовой территории в теплый период года: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8B58CB" w14:textId="4E76A68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866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ADA1F04" w14:textId="38E078F1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111 095,75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CE4A9EF" w14:textId="168C89D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3,34</w:t>
            </w:r>
          </w:p>
        </w:tc>
      </w:tr>
      <w:tr w:rsidR="00B5108D" w:rsidRPr="00983AF0" w14:paraId="66DCEC15" w14:textId="77777777" w:rsidTr="00B5108D">
        <w:trPr>
          <w:trHeight w:val="314"/>
        </w:trPr>
        <w:tc>
          <w:tcPr>
            <w:tcW w:w="3878" w:type="dxa"/>
            <w:shd w:val="clear" w:color="auto" w:fill="auto"/>
            <w:vAlign w:val="center"/>
            <w:hideMark/>
          </w:tcPr>
          <w:p w14:paraId="358FCCCD" w14:textId="5F4F5A7B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подметание и уборка придомовой территории;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B0B19B" w14:textId="2AC85A0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D9A7F0B" w14:textId="6332CD82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B08ACE1" w14:textId="2F02D49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520363D7" w14:textId="77777777" w:rsidTr="00B5108D">
        <w:trPr>
          <w:trHeight w:val="802"/>
        </w:trPr>
        <w:tc>
          <w:tcPr>
            <w:tcW w:w="3878" w:type="dxa"/>
            <w:shd w:val="clear" w:color="auto" w:fill="auto"/>
            <w:vAlign w:val="center"/>
            <w:hideMark/>
          </w:tcPr>
          <w:p w14:paraId="4459D23F" w14:textId="5EC7E1B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E394F3" w14:textId="45D092A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9D614DA" w14:textId="6D97F39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4EAE295" w14:textId="79694557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4A68EECB" w14:textId="77777777" w:rsidTr="00B5108D">
        <w:trPr>
          <w:trHeight w:val="1483"/>
        </w:trPr>
        <w:tc>
          <w:tcPr>
            <w:tcW w:w="3878" w:type="dxa"/>
            <w:shd w:val="clear" w:color="auto" w:fill="auto"/>
            <w:vAlign w:val="center"/>
            <w:hideMark/>
          </w:tcPr>
          <w:p w14:paraId="671A16A8" w14:textId="5727CD9A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уборка и выкашивание газонов;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E405EB" w14:textId="10359C3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CC3EEE0" w14:textId="73B7819C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3AFCD6F" w14:textId="61F4396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17298DD8" w14:textId="77777777" w:rsidTr="00B5108D">
        <w:trPr>
          <w:trHeight w:val="1962"/>
        </w:trPr>
        <w:tc>
          <w:tcPr>
            <w:tcW w:w="3878" w:type="dxa"/>
            <w:shd w:val="clear" w:color="auto" w:fill="auto"/>
            <w:vAlign w:val="center"/>
            <w:hideMark/>
          </w:tcPr>
          <w:p w14:paraId="369DC8EC" w14:textId="41E9902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прочистка ливневой канализации;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E31E424" w14:textId="7F3F886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B0A3430" w14:textId="435FBA25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180D9A0" w14:textId="4A74ED3D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154A298B" w14:textId="77777777" w:rsidTr="00B5108D">
        <w:trPr>
          <w:trHeight w:val="1102"/>
        </w:trPr>
        <w:tc>
          <w:tcPr>
            <w:tcW w:w="3878" w:type="dxa"/>
            <w:shd w:val="clear" w:color="auto" w:fill="auto"/>
            <w:vAlign w:val="center"/>
            <w:hideMark/>
          </w:tcPr>
          <w:p w14:paraId="30334C38" w14:textId="54176F0E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уборка площадки перед входом в подъезд, очистка металлической решетки.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FFD563" w14:textId="4E1F8409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3AA1707" w14:textId="2A19357F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F4215C6" w14:textId="2426160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5D2847EC" w14:textId="77777777" w:rsidTr="00B5108D">
        <w:trPr>
          <w:trHeight w:val="330"/>
        </w:trPr>
        <w:tc>
          <w:tcPr>
            <w:tcW w:w="3878" w:type="dxa"/>
            <w:shd w:val="clear" w:color="auto" w:fill="auto"/>
            <w:vAlign w:val="center"/>
            <w:hideMark/>
          </w:tcPr>
          <w:p w14:paraId="59288074" w14:textId="54890614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25. Работы по содержанию мест накопления: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1D4BC82" w14:textId="4D17E7F6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9507CF3" w14:textId="292AB7A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106 439,04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FD6592E" w14:textId="66D3B7F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1,6</w:t>
            </w:r>
          </w:p>
        </w:tc>
      </w:tr>
      <w:tr w:rsidR="00B5108D" w:rsidRPr="00983AF0" w14:paraId="39AEE3AA" w14:textId="77777777" w:rsidTr="00B5108D">
        <w:trPr>
          <w:trHeight w:val="331"/>
        </w:trPr>
        <w:tc>
          <w:tcPr>
            <w:tcW w:w="3878" w:type="dxa"/>
            <w:shd w:val="clear" w:color="auto" w:fill="auto"/>
            <w:vAlign w:val="center"/>
            <w:hideMark/>
          </w:tcPr>
          <w:p w14:paraId="6D5C1FA5" w14:textId="4FAC68A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твердых коммунальных отходов, включая обслуживание и очистку мусоропроводов, мусороприемных камер, контейнерных площадок;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36E0E6" w14:textId="6037CB50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E5E9706" w14:textId="577F9B98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DD46EE3" w14:textId="558106C3" w:rsidR="00B5108D" w:rsidRPr="00983AF0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20A87834" w14:textId="77777777" w:rsidTr="00B5108D">
        <w:trPr>
          <w:trHeight w:val="331"/>
        </w:trPr>
        <w:tc>
          <w:tcPr>
            <w:tcW w:w="3878" w:type="dxa"/>
            <w:shd w:val="clear" w:color="auto" w:fill="auto"/>
            <w:vAlign w:val="center"/>
          </w:tcPr>
          <w:p w14:paraId="6040678B" w14:textId="7A181697" w:rsidR="00B5108D" w:rsidRPr="00B22A3A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отходов I - IV классов опасности (отработанных ртутьсодержащих ламп и др.) и их передача </w:t>
            </w:r>
            <w:proofErr w:type="gramStart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  орган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зации</w:t>
            </w:r>
            <w:proofErr w:type="gramEnd"/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, имеющие лицензии на ос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деятельности по сбору,  транспортированию, обработке, утилизации, обезвреживанию,  ра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мещению таких отходов.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D11883" w14:textId="09278570" w:rsidR="00B5108D" w:rsidRPr="00B22A3A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DA62B56" w14:textId="4C36C06D" w:rsidR="00B5108D" w:rsidRDefault="00B5108D" w:rsidP="00B5108D">
            <w:pPr>
              <w:autoSpaceDE w:val="0"/>
              <w:spacing w:after="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AD9629A" w14:textId="6B80EBEA" w:rsidR="00B5108D" w:rsidRDefault="00B5108D" w:rsidP="00B5108D">
            <w:pPr>
              <w:autoSpaceDE w:val="0"/>
              <w:spacing w:after="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2C095656" w14:textId="77777777" w:rsidTr="00B5108D">
        <w:trPr>
          <w:trHeight w:val="331"/>
        </w:trPr>
        <w:tc>
          <w:tcPr>
            <w:tcW w:w="3878" w:type="dxa"/>
            <w:shd w:val="clear" w:color="auto" w:fill="auto"/>
            <w:vAlign w:val="center"/>
          </w:tcPr>
          <w:p w14:paraId="7A35E74A" w14:textId="7D41EAA2" w:rsidR="00B5108D" w:rsidRPr="00B22A3A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26. Работы по обеспечению треб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ваний пожарной безопасности - осмотры и обеспечение работосп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собного состояния пожарных лес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ниц, лазов, проходов, выходов, с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стем аварийного освещения, пож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ротушения, сигнализации, против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пожарного водоснабжения, средств противопожарной защиты, против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дымной защиты.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F6FA4C" w14:textId="64D332B0" w:rsidR="00B5108D" w:rsidRPr="00B22A3A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DECE531" w14:textId="154C667A" w:rsidR="00B5108D" w:rsidRDefault="00B5108D" w:rsidP="00B5108D">
            <w:pPr>
              <w:autoSpaceDE w:val="0"/>
              <w:spacing w:after="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17 961,59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4214964" w14:textId="2F04164F" w:rsidR="00B5108D" w:rsidRDefault="00B5108D" w:rsidP="00B5108D">
            <w:pPr>
              <w:autoSpaceDE w:val="0"/>
              <w:spacing w:after="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</w:tr>
      <w:tr w:rsidR="00B5108D" w:rsidRPr="00983AF0" w14:paraId="6674E396" w14:textId="77777777" w:rsidTr="00B5108D">
        <w:trPr>
          <w:trHeight w:val="331"/>
        </w:trPr>
        <w:tc>
          <w:tcPr>
            <w:tcW w:w="3878" w:type="dxa"/>
            <w:shd w:val="clear" w:color="auto" w:fill="auto"/>
            <w:vAlign w:val="center"/>
          </w:tcPr>
          <w:p w14:paraId="0AAB5C1D" w14:textId="2D4BCF3B" w:rsidR="00B5108D" w:rsidRPr="00B22A3A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 Обеспечение устранения аварий в соответствии с установленными предельными сроками на внутрид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мовых инженерных системах в мн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гоквартирном доме, выполнения з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явок населения.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F980DA" w14:textId="5059C6D3" w:rsidR="00B5108D" w:rsidRPr="00B22A3A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по мере возни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новения аварий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0D10D81" w14:textId="1F2D75EE" w:rsidR="00B5108D" w:rsidRDefault="00B5108D" w:rsidP="00B5108D">
            <w:pPr>
              <w:autoSpaceDE w:val="0"/>
              <w:spacing w:after="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141 696,97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EFFCD53" w14:textId="2E11E6CE" w:rsidR="00B5108D" w:rsidRDefault="00B5108D" w:rsidP="00B5108D">
            <w:pPr>
              <w:autoSpaceDE w:val="0"/>
              <w:spacing w:after="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2,13</w:t>
            </w:r>
          </w:p>
        </w:tc>
      </w:tr>
      <w:tr w:rsidR="00B5108D" w:rsidRPr="00983AF0" w14:paraId="7BD5F166" w14:textId="77777777" w:rsidTr="00B5108D">
        <w:trPr>
          <w:trHeight w:val="331"/>
        </w:trPr>
        <w:tc>
          <w:tcPr>
            <w:tcW w:w="3878" w:type="dxa"/>
            <w:shd w:val="clear" w:color="auto" w:fill="auto"/>
            <w:vAlign w:val="center"/>
          </w:tcPr>
          <w:p w14:paraId="2940BE06" w14:textId="599AD5A8" w:rsidR="00B5108D" w:rsidRPr="00B22A3A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A3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C6A859" w14:textId="240374C3" w:rsidR="00B5108D" w:rsidRPr="00B22A3A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A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73532B3" w14:textId="33A31171" w:rsidR="00B5108D" w:rsidRDefault="00B5108D" w:rsidP="00B5108D">
            <w:pPr>
              <w:autoSpaceDE w:val="0"/>
              <w:spacing w:after="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EE6EB18" w14:textId="11E0E329" w:rsidR="00B5108D" w:rsidRDefault="00B5108D" w:rsidP="00B5108D">
            <w:pPr>
              <w:autoSpaceDE w:val="0"/>
              <w:spacing w:after="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108D" w:rsidRPr="00983AF0" w14:paraId="3133B641" w14:textId="77777777" w:rsidTr="00B5108D">
        <w:trPr>
          <w:trHeight w:val="331"/>
        </w:trPr>
        <w:tc>
          <w:tcPr>
            <w:tcW w:w="3878" w:type="dxa"/>
            <w:shd w:val="clear" w:color="auto" w:fill="auto"/>
            <w:vAlign w:val="center"/>
          </w:tcPr>
          <w:p w14:paraId="5E941C5D" w14:textId="27E39C81" w:rsidR="00B5108D" w:rsidRPr="00B22A3A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22A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Размер  платы</w:t>
            </w:r>
            <w:proofErr w:type="gramEnd"/>
            <w:r w:rsidRPr="00B22A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за  содержание и ремонт  жилого  помещения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10F519" w14:textId="61F7BFE0" w:rsidR="00B5108D" w:rsidRPr="00B22A3A" w:rsidRDefault="00B5108D" w:rsidP="00B5108D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C97ADB3" w14:textId="7888EB5C" w:rsidR="00B5108D" w:rsidRDefault="00B5108D" w:rsidP="00B5108D">
            <w:pPr>
              <w:autoSpaceDE w:val="0"/>
              <w:spacing w:after="0" w:line="240" w:lineRule="auto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1 823 433,80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1EFA258" w14:textId="37BA1358" w:rsidR="00B5108D" w:rsidRDefault="00B5108D" w:rsidP="00B5108D">
            <w:pPr>
              <w:autoSpaceDE w:val="0"/>
              <w:spacing w:after="0" w:line="240" w:lineRule="auto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27,41</w:t>
            </w:r>
          </w:p>
        </w:tc>
      </w:tr>
    </w:tbl>
    <w:p w14:paraId="0560CB80" w14:textId="77777777" w:rsidR="00983AF0" w:rsidRPr="00983AF0" w:rsidRDefault="00983AF0" w:rsidP="00983AF0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6D6B9FB3" w14:textId="77777777" w:rsidR="00983AF0" w:rsidRPr="00983AF0" w:rsidRDefault="00983AF0" w:rsidP="00983AF0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54DA8AB1" w14:textId="77777777" w:rsidR="00983AF0" w:rsidRPr="00983AF0" w:rsidRDefault="00983AF0" w:rsidP="00983AF0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155D6779" w14:textId="77777777" w:rsidR="00983AF0" w:rsidRDefault="00983AF0"/>
    <w:sectPr w:rsidR="00983AF0" w:rsidSect="00B5108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76249"/>
    <w:multiLevelType w:val="hybridMultilevel"/>
    <w:tmpl w:val="620264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485A96"/>
    <w:multiLevelType w:val="hybridMultilevel"/>
    <w:tmpl w:val="A86A6FE6"/>
    <w:lvl w:ilvl="0" w:tplc="97DC8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07181"/>
    <w:multiLevelType w:val="hybridMultilevel"/>
    <w:tmpl w:val="306E52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D1247"/>
    <w:multiLevelType w:val="hybridMultilevel"/>
    <w:tmpl w:val="F9BC2468"/>
    <w:lvl w:ilvl="0" w:tplc="03C01F80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DD853CC"/>
    <w:multiLevelType w:val="hybridMultilevel"/>
    <w:tmpl w:val="570CE6A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2116"/>
    <w:multiLevelType w:val="hybridMultilevel"/>
    <w:tmpl w:val="0C2C4FAA"/>
    <w:lvl w:ilvl="0" w:tplc="663434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D5B89"/>
    <w:multiLevelType w:val="hybridMultilevel"/>
    <w:tmpl w:val="FAC27EAA"/>
    <w:lvl w:ilvl="0" w:tplc="EFA8B45E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11261D6B"/>
    <w:multiLevelType w:val="hybridMultilevel"/>
    <w:tmpl w:val="A0BAA9C0"/>
    <w:lvl w:ilvl="0" w:tplc="1848C0E4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15D133F5"/>
    <w:multiLevelType w:val="hybridMultilevel"/>
    <w:tmpl w:val="BC4E9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E5DD0"/>
    <w:multiLevelType w:val="hybridMultilevel"/>
    <w:tmpl w:val="740A15DA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05724"/>
    <w:multiLevelType w:val="hybridMultilevel"/>
    <w:tmpl w:val="8DC4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706E5"/>
    <w:multiLevelType w:val="hybridMultilevel"/>
    <w:tmpl w:val="4B4CFC7E"/>
    <w:lvl w:ilvl="0" w:tplc="1C184430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1BF133D6"/>
    <w:multiLevelType w:val="hybridMultilevel"/>
    <w:tmpl w:val="7F58CFF4"/>
    <w:lvl w:ilvl="0" w:tplc="4726FDFA">
      <w:start w:val="1"/>
      <w:numFmt w:val="decimal"/>
      <w:lvlText w:val="%1."/>
      <w:lvlJc w:val="left"/>
      <w:pPr>
        <w:tabs>
          <w:tab w:val="num" w:pos="1107"/>
        </w:tabs>
        <w:ind w:left="540" w:firstLine="340"/>
      </w:pPr>
    </w:lvl>
    <w:lvl w:ilvl="1" w:tplc="138A00C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8B09E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BFA4F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EB2D22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EEE39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A1249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D4621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704C4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2200180C"/>
    <w:multiLevelType w:val="hybridMultilevel"/>
    <w:tmpl w:val="CDBAFE56"/>
    <w:lvl w:ilvl="0" w:tplc="03C01F80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224276D3"/>
    <w:multiLevelType w:val="hybridMultilevel"/>
    <w:tmpl w:val="A0BAA9C0"/>
    <w:lvl w:ilvl="0" w:tplc="1848C0E4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246B6787"/>
    <w:multiLevelType w:val="hybridMultilevel"/>
    <w:tmpl w:val="E2A67F7E"/>
    <w:lvl w:ilvl="0" w:tplc="44A4D3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96A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E87FE3"/>
    <w:multiLevelType w:val="hybridMultilevel"/>
    <w:tmpl w:val="1A569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750CC"/>
    <w:multiLevelType w:val="hybridMultilevel"/>
    <w:tmpl w:val="BC4E9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BC23DF"/>
    <w:multiLevelType w:val="hybridMultilevel"/>
    <w:tmpl w:val="BC4E9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A03882"/>
    <w:multiLevelType w:val="hybridMultilevel"/>
    <w:tmpl w:val="36D26E90"/>
    <w:lvl w:ilvl="0" w:tplc="E6CA7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14BFB"/>
    <w:multiLevelType w:val="hybridMultilevel"/>
    <w:tmpl w:val="09A2F086"/>
    <w:lvl w:ilvl="0" w:tplc="D0700F72">
      <w:start w:val="30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 w15:restartNumberingAfterBreak="0">
    <w:nsid w:val="360C2AAB"/>
    <w:multiLevelType w:val="hybridMultilevel"/>
    <w:tmpl w:val="ED1E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61D33"/>
    <w:multiLevelType w:val="hybridMultilevel"/>
    <w:tmpl w:val="7BA04684"/>
    <w:lvl w:ilvl="0" w:tplc="16447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60365"/>
    <w:multiLevelType w:val="hybridMultilevel"/>
    <w:tmpl w:val="D700D780"/>
    <w:lvl w:ilvl="0" w:tplc="00000006">
      <w:start w:val="1"/>
      <w:numFmt w:val="bullet"/>
      <w:pStyle w:val="30"/>
      <w:lvlText w:val="-"/>
      <w:lvlJc w:val="left"/>
      <w:pPr>
        <w:ind w:left="1542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5" w15:restartNumberingAfterBreak="0">
    <w:nsid w:val="4AD1722A"/>
    <w:multiLevelType w:val="hybridMultilevel"/>
    <w:tmpl w:val="C8D07620"/>
    <w:lvl w:ilvl="0" w:tplc="03C01F80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 w15:restartNumberingAfterBreak="0">
    <w:nsid w:val="4CB62B04"/>
    <w:multiLevelType w:val="hybridMultilevel"/>
    <w:tmpl w:val="E2A67F7E"/>
    <w:lvl w:ilvl="0" w:tplc="44A4D3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96A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401194"/>
    <w:multiLevelType w:val="hybridMultilevel"/>
    <w:tmpl w:val="1A569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92C51"/>
    <w:multiLevelType w:val="hybridMultilevel"/>
    <w:tmpl w:val="169E3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F768E"/>
    <w:multiLevelType w:val="hybridMultilevel"/>
    <w:tmpl w:val="A0BAA9C0"/>
    <w:lvl w:ilvl="0" w:tplc="1848C0E4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2402EAE"/>
    <w:multiLevelType w:val="hybridMultilevel"/>
    <w:tmpl w:val="FCFE5062"/>
    <w:lvl w:ilvl="0" w:tplc="DF8ED3DA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 w15:restartNumberingAfterBreak="0">
    <w:nsid w:val="53727F77"/>
    <w:multiLevelType w:val="hybridMultilevel"/>
    <w:tmpl w:val="123E55E0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A2215"/>
    <w:multiLevelType w:val="hybridMultilevel"/>
    <w:tmpl w:val="69008D4E"/>
    <w:lvl w:ilvl="0" w:tplc="000000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02C22"/>
    <w:multiLevelType w:val="hybridMultilevel"/>
    <w:tmpl w:val="BC4E9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D744EC"/>
    <w:multiLevelType w:val="hybridMultilevel"/>
    <w:tmpl w:val="C84479A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5" w15:restartNumberingAfterBreak="0">
    <w:nsid w:val="5BAD49D1"/>
    <w:multiLevelType w:val="hybridMultilevel"/>
    <w:tmpl w:val="BC4E9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2F3F22"/>
    <w:multiLevelType w:val="hybridMultilevel"/>
    <w:tmpl w:val="88906BCC"/>
    <w:lvl w:ilvl="0" w:tplc="0419000F">
      <w:start w:val="1"/>
      <w:numFmt w:val="bullet"/>
      <w:lvlText w:val=""/>
      <w:lvlJc w:val="left"/>
      <w:pPr>
        <w:tabs>
          <w:tab w:val="num" w:pos="721"/>
        </w:tabs>
        <w:ind w:left="1" w:firstLine="567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9B6DAA"/>
    <w:multiLevelType w:val="hybridMultilevel"/>
    <w:tmpl w:val="BC4E9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DC1B6B"/>
    <w:multiLevelType w:val="hybridMultilevel"/>
    <w:tmpl w:val="1102F712"/>
    <w:lvl w:ilvl="0" w:tplc="54B4D67C">
      <w:start w:val="1"/>
      <w:numFmt w:val="bullet"/>
      <w:lvlText w:val="-"/>
      <w:lvlJc w:val="left"/>
      <w:pPr>
        <w:ind w:left="1542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9" w15:restartNumberingAfterBreak="0">
    <w:nsid w:val="658D1F5B"/>
    <w:multiLevelType w:val="hybridMultilevel"/>
    <w:tmpl w:val="06A0915A"/>
    <w:lvl w:ilvl="0" w:tplc="0E983B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151CC"/>
    <w:multiLevelType w:val="hybridMultilevel"/>
    <w:tmpl w:val="7B282A54"/>
    <w:lvl w:ilvl="0" w:tplc="00000006">
      <w:start w:val="1"/>
      <w:numFmt w:val="bullet"/>
      <w:lvlText w:val=""/>
      <w:lvlJc w:val="left"/>
      <w:pPr>
        <w:tabs>
          <w:tab w:val="num" w:pos="513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7FE5BC8"/>
    <w:multiLevelType w:val="hybridMultilevel"/>
    <w:tmpl w:val="306E52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5C41D6"/>
    <w:multiLevelType w:val="hybridMultilevel"/>
    <w:tmpl w:val="7CDA1CDA"/>
    <w:lvl w:ilvl="0" w:tplc="A1222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D3F6356"/>
    <w:multiLevelType w:val="hybridMultilevel"/>
    <w:tmpl w:val="92B84420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6193F"/>
    <w:multiLevelType w:val="hybridMultilevel"/>
    <w:tmpl w:val="BC4E9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EC2848"/>
    <w:multiLevelType w:val="multilevel"/>
    <w:tmpl w:val="E3D891AA"/>
    <w:styleLink w:val="4"/>
    <w:lvl w:ilvl="0">
      <w:start w:val="2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38"/>
  </w:num>
  <w:num w:numId="3">
    <w:abstractNumId w:val="24"/>
  </w:num>
  <w:num w:numId="4">
    <w:abstractNumId w:val="36"/>
  </w:num>
  <w:num w:numId="5">
    <w:abstractNumId w:val="40"/>
  </w:num>
  <w:num w:numId="6">
    <w:abstractNumId w:val="42"/>
  </w:num>
  <w:num w:numId="7">
    <w:abstractNumId w:val="11"/>
  </w:num>
  <w:num w:numId="8">
    <w:abstractNumId w:val="0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5"/>
  </w:num>
  <w:num w:numId="11">
    <w:abstractNumId w:val="32"/>
  </w:num>
  <w:num w:numId="12">
    <w:abstractNumId w:val="1"/>
  </w:num>
  <w:num w:numId="13">
    <w:abstractNumId w:val="41"/>
  </w:num>
  <w:num w:numId="14">
    <w:abstractNumId w:val="6"/>
  </w:num>
  <w:num w:numId="15">
    <w:abstractNumId w:val="5"/>
  </w:num>
  <w:num w:numId="16">
    <w:abstractNumId w:val="21"/>
  </w:num>
  <w:num w:numId="17">
    <w:abstractNumId w:val="22"/>
  </w:num>
  <w:num w:numId="18">
    <w:abstractNumId w:val="39"/>
  </w:num>
  <w:num w:numId="19">
    <w:abstractNumId w:val="27"/>
  </w:num>
  <w:num w:numId="20">
    <w:abstractNumId w:val="17"/>
  </w:num>
  <w:num w:numId="21">
    <w:abstractNumId w:val="3"/>
  </w:num>
  <w:num w:numId="22">
    <w:abstractNumId w:val="35"/>
  </w:num>
  <w:num w:numId="23">
    <w:abstractNumId w:val="12"/>
  </w:num>
  <w:num w:numId="24">
    <w:abstractNumId w:val="37"/>
  </w:num>
  <w:num w:numId="25">
    <w:abstractNumId w:val="7"/>
  </w:num>
  <w:num w:numId="26">
    <w:abstractNumId w:val="19"/>
  </w:num>
  <w:num w:numId="27">
    <w:abstractNumId w:val="44"/>
  </w:num>
  <w:num w:numId="28">
    <w:abstractNumId w:val="33"/>
  </w:num>
  <w:num w:numId="29">
    <w:abstractNumId w:val="9"/>
  </w:num>
  <w:num w:numId="30">
    <w:abstractNumId w:val="18"/>
  </w:num>
  <w:num w:numId="31">
    <w:abstractNumId w:val="28"/>
  </w:num>
  <w:num w:numId="32">
    <w:abstractNumId w:val="30"/>
  </w:num>
  <w:num w:numId="33">
    <w:abstractNumId w:val="14"/>
  </w:num>
  <w:num w:numId="34">
    <w:abstractNumId w:val="4"/>
  </w:num>
  <w:num w:numId="35">
    <w:abstractNumId w:val="25"/>
  </w:num>
  <w:num w:numId="36">
    <w:abstractNumId w:val="31"/>
  </w:num>
  <w:num w:numId="37">
    <w:abstractNumId w:val="8"/>
  </w:num>
  <w:num w:numId="38">
    <w:abstractNumId w:val="15"/>
  </w:num>
  <w:num w:numId="39">
    <w:abstractNumId w:val="29"/>
  </w:num>
  <w:num w:numId="40">
    <w:abstractNumId w:val="20"/>
  </w:num>
  <w:num w:numId="41">
    <w:abstractNumId w:val="23"/>
  </w:num>
  <w:num w:numId="42">
    <w:abstractNumId w:val="34"/>
  </w:num>
  <w:num w:numId="43">
    <w:abstractNumId w:val="43"/>
  </w:num>
  <w:num w:numId="44">
    <w:abstractNumId w:val="2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69"/>
    <w:rsid w:val="00427093"/>
    <w:rsid w:val="00561C69"/>
    <w:rsid w:val="006848C4"/>
    <w:rsid w:val="00983AF0"/>
    <w:rsid w:val="00B5108D"/>
    <w:rsid w:val="00BF6D3E"/>
    <w:rsid w:val="00C7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E7ED"/>
  <w15:chartTrackingRefBased/>
  <w15:docId w15:val="{9B1C01B2-E8C0-4226-BF99-E50729BD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3AF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83AF0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1"/>
    <w:qFormat/>
    <w:rsid w:val="00983AF0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8"/>
      <w:szCs w:val="24"/>
      <w:lang w:eastAsia="ar-SA"/>
    </w:rPr>
  </w:style>
  <w:style w:type="paragraph" w:styleId="40">
    <w:name w:val="heading 4"/>
    <w:basedOn w:val="a"/>
    <w:next w:val="a"/>
    <w:link w:val="41"/>
    <w:uiPriority w:val="9"/>
    <w:qFormat/>
    <w:rsid w:val="00983AF0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AF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3AF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"/>
    <w:rsid w:val="00983AF0"/>
    <w:rPr>
      <w:rFonts w:ascii="Times New Roman" w:eastAsia="Times New Roman" w:hAnsi="Times New Roman" w:cs="Times New Roman"/>
      <w:b/>
      <w:caps/>
      <w:sz w:val="28"/>
      <w:szCs w:val="24"/>
      <w:lang w:eastAsia="ar-SA"/>
    </w:rPr>
  </w:style>
  <w:style w:type="character" w:customStyle="1" w:styleId="41">
    <w:name w:val="Заголовок 4 Знак"/>
    <w:basedOn w:val="a0"/>
    <w:link w:val="40"/>
    <w:uiPriority w:val="9"/>
    <w:rsid w:val="00983AF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3AF0"/>
  </w:style>
  <w:style w:type="paragraph" w:customStyle="1" w:styleId="ConsPlusNormal">
    <w:name w:val="ConsPlusNormal"/>
    <w:rsid w:val="00983A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3A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83A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83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83A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uiPriority w:val="99"/>
    <w:rsid w:val="00983AF0"/>
    <w:rPr>
      <w:rFonts w:eastAsia="Times New Roman"/>
    </w:rPr>
  </w:style>
  <w:style w:type="paragraph" w:styleId="a4">
    <w:name w:val="header"/>
    <w:basedOn w:val="a"/>
    <w:link w:val="a3"/>
    <w:uiPriority w:val="99"/>
    <w:unhideWhenUsed/>
    <w:rsid w:val="00983AF0"/>
    <w:pPr>
      <w:tabs>
        <w:tab w:val="center" w:pos="4677"/>
        <w:tab w:val="right" w:pos="9355"/>
      </w:tabs>
      <w:spacing w:after="200" w:line="276" w:lineRule="auto"/>
    </w:pPr>
    <w:rPr>
      <w:rFonts w:eastAsia="Times New Roman"/>
    </w:rPr>
  </w:style>
  <w:style w:type="character" w:customStyle="1" w:styleId="12">
    <w:name w:val="Верхний колонтитул Знак1"/>
    <w:basedOn w:val="a0"/>
    <w:uiPriority w:val="99"/>
    <w:semiHidden/>
    <w:rsid w:val="00983AF0"/>
  </w:style>
  <w:style w:type="character" w:customStyle="1" w:styleId="a5">
    <w:name w:val="Нижний колонтитул Знак"/>
    <w:link w:val="a6"/>
    <w:uiPriority w:val="99"/>
    <w:rsid w:val="00983AF0"/>
    <w:rPr>
      <w:rFonts w:eastAsia="Times New Roman"/>
    </w:rPr>
  </w:style>
  <w:style w:type="paragraph" w:styleId="a6">
    <w:name w:val="footer"/>
    <w:basedOn w:val="a"/>
    <w:link w:val="a5"/>
    <w:uiPriority w:val="99"/>
    <w:unhideWhenUsed/>
    <w:rsid w:val="00983AF0"/>
    <w:pPr>
      <w:tabs>
        <w:tab w:val="center" w:pos="4677"/>
        <w:tab w:val="right" w:pos="9355"/>
      </w:tabs>
      <w:spacing w:after="200" w:line="276" w:lineRule="auto"/>
    </w:pPr>
    <w:rPr>
      <w:rFonts w:eastAsia="Times New Roman"/>
    </w:rPr>
  </w:style>
  <w:style w:type="character" w:customStyle="1" w:styleId="13">
    <w:name w:val="Нижний колонтитул Знак1"/>
    <w:basedOn w:val="a0"/>
    <w:uiPriority w:val="99"/>
    <w:semiHidden/>
    <w:rsid w:val="00983AF0"/>
  </w:style>
  <w:style w:type="paragraph" w:styleId="a7">
    <w:name w:val="No Spacing"/>
    <w:link w:val="a8"/>
    <w:qFormat/>
    <w:rsid w:val="00983A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983A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Абзац_пост"/>
    <w:basedOn w:val="a"/>
    <w:rsid w:val="00983AF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nformat">
    <w:name w:val="ConsNonformat"/>
    <w:rsid w:val="00983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983A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Дата и номер"/>
    <w:basedOn w:val="a"/>
    <w:next w:val="a"/>
    <w:rsid w:val="00983AF0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customStyle="1" w:styleId="ab">
    <w:name w:val="Текст сноски Знак"/>
    <w:link w:val="ac"/>
    <w:rsid w:val="00983AF0"/>
    <w:rPr>
      <w:rFonts w:ascii="Times New Roman" w:eastAsia="Times New Roman" w:hAnsi="Times New Roman"/>
    </w:rPr>
  </w:style>
  <w:style w:type="paragraph" w:styleId="ac">
    <w:name w:val="footnote text"/>
    <w:basedOn w:val="a"/>
    <w:link w:val="ab"/>
    <w:rsid w:val="00983AF0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4">
    <w:name w:val="Текст сноски Знак1"/>
    <w:basedOn w:val="a0"/>
    <w:uiPriority w:val="99"/>
    <w:semiHidden/>
    <w:rsid w:val="00983AF0"/>
    <w:rPr>
      <w:sz w:val="20"/>
      <w:szCs w:val="20"/>
    </w:rPr>
  </w:style>
  <w:style w:type="character" w:customStyle="1" w:styleId="ad">
    <w:name w:val="Текст выноски Знак"/>
    <w:link w:val="ae"/>
    <w:uiPriority w:val="99"/>
    <w:semiHidden/>
    <w:rsid w:val="00983AF0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983AF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983AF0"/>
    <w:rPr>
      <w:rFonts w:ascii="Segoe UI" w:hAnsi="Segoe UI" w:cs="Segoe UI"/>
      <w:sz w:val="18"/>
      <w:szCs w:val="18"/>
    </w:rPr>
  </w:style>
  <w:style w:type="paragraph" w:customStyle="1" w:styleId="af">
    <w:name w:val="Исполнитель"/>
    <w:basedOn w:val="a9"/>
    <w:rsid w:val="00983AF0"/>
    <w:pPr>
      <w:tabs>
        <w:tab w:val="left" w:pos="2880"/>
      </w:tabs>
      <w:spacing w:before="0"/>
      <w:ind w:left="2880" w:hanging="2160"/>
    </w:pPr>
  </w:style>
  <w:style w:type="paragraph" w:customStyle="1" w:styleId="af0">
    <w:name w:val="Рассылка"/>
    <w:basedOn w:val="a9"/>
    <w:rsid w:val="00983AF0"/>
    <w:pPr>
      <w:tabs>
        <w:tab w:val="left" w:pos="2160"/>
      </w:tabs>
      <w:spacing w:before="0"/>
      <w:ind w:left="2160" w:hanging="1440"/>
    </w:pPr>
  </w:style>
  <w:style w:type="paragraph" w:customStyle="1" w:styleId="3---">
    <w:name w:val="3---"/>
    <w:basedOn w:val="a"/>
    <w:rsid w:val="00983AF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983AF0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983AF0"/>
    <w:pPr>
      <w:tabs>
        <w:tab w:val="left" w:pos="0"/>
      </w:tabs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83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983A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983AF0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32">
    <w:name w:val="Body Text Indent 3"/>
    <w:basedOn w:val="a"/>
    <w:link w:val="33"/>
    <w:rsid w:val="00983A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983A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iino">
    <w:name w:val="Aacao_iino"/>
    <w:basedOn w:val="a"/>
    <w:rsid w:val="00983AF0"/>
    <w:pPr>
      <w:overflowPunct w:val="0"/>
      <w:autoSpaceDE w:val="0"/>
      <w:autoSpaceDN w:val="0"/>
      <w:adjustRightInd w:val="0"/>
      <w:spacing w:before="120"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6">
    <w:name w:val="Обычный1"/>
    <w:rsid w:val="00983AF0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983AF0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character" w:customStyle="1" w:styleId="af3">
    <w:name w:val="Символ сноски"/>
    <w:rsid w:val="00983AF0"/>
    <w:rPr>
      <w:vertAlign w:val="superscript"/>
    </w:rPr>
  </w:style>
  <w:style w:type="paragraph" w:styleId="af4">
    <w:name w:val="Body Text"/>
    <w:basedOn w:val="a"/>
    <w:link w:val="af5"/>
    <w:unhideWhenUsed/>
    <w:rsid w:val="00983AF0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83AF0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83AF0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sz w:val="20"/>
      <w:szCs w:val="20"/>
      <w:lang w:eastAsia="ru-RU"/>
    </w:rPr>
  </w:style>
  <w:style w:type="paragraph" w:customStyle="1" w:styleId="18">
    <w:name w:val="Цитата1"/>
    <w:basedOn w:val="a"/>
    <w:rsid w:val="00983AF0"/>
    <w:pPr>
      <w:widowControl w:val="0"/>
      <w:suppressAutoHyphens/>
      <w:spacing w:after="0" w:line="240" w:lineRule="auto"/>
      <w:ind w:left="113" w:right="113" w:firstLine="709"/>
      <w:jc w:val="both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983AF0"/>
    <w:pPr>
      <w:widowControl w:val="0"/>
      <w:suppressAutoHyphens/>
      <w:spacing w:before="60" w:after="60" w:line="240" w:lineRule="auto"/>
      <w:jc w:val="center"/>
    </w:pPr>
    <w:rPr>
      <w:rFonts w:ascii="Verdana" w:eastAsia="Lucida Sans Unicode" w:hAnsi="Verdana" w:cs="Times New Roman"/>
      <w:sz w:val="18"/>
      <w:szCs w:val="18"/>
      <w:lang w:eastAsia="ru-RU"/>
    </w:rPr>
  </w:style>
  <w:style w:type="paragraph" w:customStyle="1" w:styleId="Heading">
    <w:name w:val="Heading"/>
    <w:rsid w:val="00983AF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310">
    <w:name w:val="Основной текст 31"/>
    <w:basedOn w:val="a"/>
    <w:rsid w:val="00983AF0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16"/>
      <w:szCs w:val="16"/>
      <w:lang w:eastAsia="ru-RU"/>
    </w:rPr>
  </w:style>
  <w:style w:type="paragraph" w:customStyle="1" w:styleId="af6">
    <w:name w:val="Таблицы (моноширинный)"/>
    <w:basedOn w:val="a"/>
    <w:next w:val="a"/>
    <w:rsid w:val="00983AF0"/>
    <w:pPr>
      <w:widowControl w:val="0"/>
      <w:suppressAutoHyphens/>
      <w:autoSpaceDE w:val="0"/>
      <w:spacing w:after="0" w:line="240" w:lineRule="auto"/>
      <w:jc w:val="both"/>
    </w:pPr>
    <w:rPr>
      <w:rFonts w:ascii="Courier New" w:eastAsia="Lucida Sans Unicode" w:hAnsi="Courier New" w:cs="Courier New"/>
      <w:sz w:val="20"/>
      <w:szCs w:val="20"/>
      <w:lang w:eastAsia="ru-RU"/>
    </w:rPr>
  </w:style>
  <w:style w:type="paragraph" w:customStyle="1" w:styleId="211">
    <w:name w:val="Основной текст 211"/>
    <w:basedOn w:val="a"/>
    <w:rsid w:val="00983AF0"/>
    <w:pPr>
      <w:widowControl w:val="0"/>
      <w:suppressAutoHyphens/>
      <w:spacing w:after="0" w:line="240" w:lineRule="auto"/>
      <w:ind w:right="113"/>
      <w:jc w:val="both"/>
    </w:pPr>
    <w:rPr>
      <w:rFonts w:ascii="Arial" w:eastAsia="Lucida Sans Unicode" w:hAnsi="Arial" w:cs="Times New Roman"/>
      <w:sz w:val="20"/>
      <w:szCs w:val="20"/>
      <w:lang w:eastAsia="ru-RU"/>
    </w:rPr>
  </w:style>
  <w:style w:type="paragraph" w:customStyle="1" w:styleId="Char">
    <w:name w:val="Char Знак Знак"/>
    <w:basedOn w:val="a"/>
    <w:rsid w:val="00983AF0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styleId="af7">
    <w:name w:val="Hyperlink"/>
    <w:unhideWhenUsed/>
    <w:rsid w:val="00983AF0"/>
    <w:rPr>
      <w:color w:val="0066CC"/>
      <w:u w:val="single"/>
    </w:rPr>
  </w:style>
  <w:style w:type="character" w:styleId="af8">
    <w:name w:val="Strong"/>
    <w:uiPriority w:val="22"/>
    <w:qFormat/>
    <w:rsid w:val="00983AF0"/>
    <w:rPr>
      <w:b/>
      <w:bCs/>
    </w:rPr>
  </w:style>
  <w:style w:type="paragraph" w:styleId="24">
    <w:name w:val="Body Text 2"/>
    <w:basedOn w:val="a"/>
    <w:link w:val="25"/>
    <w:uiPriority w:val="99"/>
    <w:unhideWhenUsed/>
    <w:rsid w:val="00983AF0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983AF0"/>
    <w:rPr>
      <w:rFonts w:ascii="Calibri" w:eastAsia="Times New Roman" w:hAnsi="Calibri" w:cs="Times New Roman"/>
      <w:lang w:eastAsia="ru-RU"/>
    </w:rPr>
  </w:style>
  <w:style w:type="paragraph" w:customStyle="1" w:styleId="af9">
    <w:name w:val="Знак Знак Знак"/>
    <w:basedOn w:val="a"/>
    <w:rsid w:val="00983AF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8">
    <w:name w:val="Без интервала Знак"/>
    <w:link w:val="a7"/>
    <w:rsid w:val="00983AF0"/>
    <w:rPr>
      <w:rFonts w:ascii="Calibri" w:eastAsia="Times New Roman" w:hAnsi="Calibri" w:cs="Times New Roman"/>
      <w:lang w:eastAsia="ru-RU"/>
    </w:rPr>
  </w:style>
  <w:style w:type="character" w:styleId="afa">
    <w:name w:val="footnote reference"/>
    <w:rsid w:val="00983AF0"/>
    <w:rPr>
      <w:vertAlign w:val="superscript"/>
    </w:rPr>
  </w:style>
  <w:style w:type="paragraph" w:customStyle="1" w:styleId="consnormal0">
    <w:name w:val="consnormal"/>
    <w:basedOn w:val="a"/>
    <w:rsid w:val="00983AF0"/>
    <w:pPr>
      <w:autoSpaceDE w:val="0"/>
      <w:autoSpaceDN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983AF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1">
    <w:name w:val="Основной текст с отступом 31"/>
    <w:basedOn w:val="a"/>
    <w:rsid w:val="00983AF0"/>
    <w:pPr>
      <w:widowControl w:val="0"/>
      <w:suppressAutoHyphens/>
      <w:spacing w:after="0" w:line="100" w:lineRule="atLeast"/>
      <w:ind w:firstLine="708"/>
      <w:jc w:val="both"/>
    </w:pPr>
    <w:rPr>
      <w:rFonts w:ascii="Arial" w:eastAsia="Times New Roman" w:hAnsi="Arial" w:cs="Times New Roman"/>
      <w:color w:val="FF0000"/>
      <w:sz w:val="24"/>
      <w:szCs w:val="24"/>
      <w:lang w:eastAsia="ru-RU"/>
    </w:rPr>
  </w:style>
  <w:style w:type="paragraph" w:customStyle="1" w:styleId="30">
    <w:name w:val="Стиль3 Знак Знак"/>
    <w:basedOn w:val="a"/>
    <w:rsid w:val="00983AF0"/>
    <w:pPr>
      <w:widowControl w:val="0"/>
      <w:numPr>
        <w:numId w:val="3"/>
      </w:numPr>
      <w:suppressAutoHyphens/>
      <w:spacing w:after="0" w:line="100" w:lineRule="atLeast"/>
      <w:ind w:left="0" w:firstLine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fc">
    <w:name w:val="Table Grid"/>
    <w:basedOn w:val="a1"/>
    <w:uiPriority w:val="59"/>
    <w:rsid w:val="00983A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basedOn w:val="a"/>
    <w:next w:val="af1"/>
    <w:link w:val="afe"/>
    <w:qFormat/>
    <w:rsid w:val="00983AF0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34">
    <w:name w:val="Стиль3"/>
    <w:basedOn w:val="a"/>
    <w:rsid w:val="00983AF0"/>
    <w:pPr>
      <w:widowControl w:val="0"/>
      <w:tabs>
        <w:tab w:val="left" w:pos="480"/>
        <w:tab w:val="left" w:pos="1307"/>
      </w:tabs>
      <w:suppressAutoHyphens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f">
    <w:name w:val="FollowedHyperlink"/>
    <w:rsid w:val="00983AF0"/>
    <w:rPr>
      <w:color w:val="800080"/>
      <w:u w:val="single"/>
    </w:rPr>
  </w:style>
  <w:style w:type="character" w:customStyle="1" w:styleId="WW8Num11z0">
    <w:name w:val="WW8Num11z0"/>
    <w:rsid w:val="00983AF0"/>
    <w:rPr>
      <w:rFonts w:ascii="Courier New" w:hAnsi="Courier New" w:cs="Courier New"/>
    </w:rPr>
  </w:style>
  <w:style w:type="character" w:customStyle="1" w:styleId="WW8Num11z2">
    <w:name w:val="WW8Num11z2"/>
    <w:rsid w:val="00983AF0"/>
    <w:rPr>
      <w:rFonts w:ascii="Wingdings" w:hAnsi="Wingdings"/>
    </w:rPr>
  </w:style>
  <w:style w:type="character" w:customStyle="1" w:styleId="WW8Num11z3">
    <w:name w:val="WW8Num11z3"/>
    <w:rsid w:val="00983AF0"/>
    <w:rPr>
      <w:rFonts w:ascii="Symbol" w:hAnsi="Symbol"/>
    </w:rPr>
  </w:style>
  <w:style w:type="character" w:customStyle="1" w:styleId="WW8Num21z0">
    <w:name w:val="WW8Num21z0"/>
    <w:rsid w:val="00983AF0"/>
    <w:rPr>
      <w:rFonts w:ascii="Wingdings" w:hAnsi="Wingdings"/>
    </w:rPr>
  </w:style>
  <w:style w:type="character" w:customStyle="1" w:styleId="WW8Num21z1">
    <w:name w:val="WW8Num21z1"/>
    <w:rsid w:val="00983AF0"/>
    <w:rPr>
      <w:rFonts w:ascii="Courier New" w:hAnsi="Courier New"/>
    </w:rPr>
  </w:style>
  <w:style w:type="character" w:customStyle="1" w:styleId="WW8Num21z3">
    <w:name w:val="WW8Num21z3"/>
    <w:rsid w:val="00983AF0"/>
    <w:rPr>
      <w:rFonts w:ascii="Symbol" w:hAnsi="Symbol"/>
    </w:rPr>
  </w:style>
  <w:style w:type="character" w:customStyle="1" w:styleId="WW8Num25z0">
    <w:name w:val="WW8Num25z0"/>
    <w:rsid w:val="00983AF0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983AF0"/>
    <w:rPr>
      <w:rFonts w:ascii="Wingdings" w:hAnsi="Wingdings"/>
    </w:rPr>
  </w:style>
  <w:style w:type="character" w:customStyle="1" w:styleId="WW8Num25z3">
    <w:name w:val="WW8Num25z3"/>
    <w:rsid w:val="00983AF0"/>
    <w:rPr>
      <w:rFonts w:ascii="Symbol" w:hAnsi="Symbol"/>
    </w:rPr>
  </w:style>
  <w:style w:type="character" w:customStyle="1" w:styleId="WW8Num25z4">
    <w:name w:val="WW8Num25z4"/>
    <w:rsid w:val="00983AF0"/>
    <w:rPr>
      <w:rFonts w:ascii="Courier New" w:hAnsi="Courier New"/>
    </w:rPr>
  </w:style>
  <w:style w:type="character" w:customStyle="1" w:styleId="WW8Num26z0">
    <w:name w:val="WW8Num26z0"/>
    <w:rsid w:val="00983AF0"/>
    <w:rPr>
      <w:rFonts w:ascii="Symbol" w:hAnsi="Symbol"/>
    </w:rPr>
  </w:style>
  <w:style w:type="character" w:customStyle="1" w:styleId="WW8Num26z1">
    <w:name w:val="WW8Num26z1"/>
    <w:rsid w:val="00983AF0"/>
    <w:rPr>
      <w:rFonts w:ascii="Wingdings" w:hAnsi="Wingdings"/>
    </w:rPr>
  </w:style>
  <w:style w:type="character" w:customStyle="1" w:styleId="WW8Num26z2">
    <w:name w:val="WW8Num26z2"/>
    <w:rsid w:val="00983AF0"/>
    <w:rPr>
      <w:rFonts w:ascii="Times New Roman" w:eastAsia="Times New Roman" w:hAnsi="Times New Roman" w:cs="Times New Roman"/>
    </w:rPr>
  </w:style>
  <w:style w:type="character" w:customStyle="1" w:styleId="WW8Num26z4">
    <w:name w:val="WW8Num26z4"/>
    <w:rsid w:val="00983AF0"/>
    <w:rPr>
      <w:rFonts w:ascii="Courier New" w:hAnsi="Courier New"/>
    </w:rPr>
  </w:style>
  <w:style w:type="character" w:customStyle="1" w:styleId="WW8Num29z0">
    <w:name w:val="WW8Num29z0"/>
    <w:rsid w:val="00983AF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983AF0"/>
    <w:rPr>
      <w:rFonts w:ascii="Courier New" w:hAnsi="Courier New"/>
    </w:rPr>
  </w:style>
  <w:style w:type="character" w:customStyle="1" w:styleId="WW8Num29z2">
    <w:name w:val="WW8Num29z2"/>
    <w:rsid w:val="00983AF0"/>
    <w:rPr>
      <w:rFonts w:ascii="Wingdings" w:hAnsi="Wingdings"/>
    </w:rPr>
  </w:style>
  <w:style w:type="character" w:customStyle="1" w:styleId="WW8Num29z3">
    <w:name w:val="WW8Num29z3"/>
    <w:rsid w:val="00983AF0"/>
    <w:rPr>
      <w:rFonts w:ascii="Symbol" w:hAnsi="Symbol"/>
    </w:rPr>
  </w:style>
  <w:style w:type="character" w:customStyle="1" w:styleId="WW8Num32z0">
    <w:name w:val="WW8Num32z0"/>
    <w:rsid w:val="00983AF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983AF0"/>
    <w:rPr>
      <w:rFonts w:ascii="Wingdings" w:hAnsi="Wingdings"/>
    </w:rPr>
  </w:style>
  <w:style w:type="character" w:customStyle="1" w:styleId="WW8Num32z2">
    <w:name w:val="WW8Num32z2"/>
    <w:rsid w:val="00983AF0"/>
    <w:rPr>
      <w:rFonts w:ascii="Times New Roman" w:hAnsi="Times New Roman" w:cs="Times New Roman"/>
    </w:rPr>
  </w:style>
  <w:style w:type="character" w:customStyle="1" w:styleId="WW8Num32z3">
    <w:name w:val="WW8Num32z3"/>
    <w:rsid w:val="00983AF0"/>
    <w:rPr>
      <w:rFonts w:ascii="Symbol" w:hAnsi="Symbol"/>
    </w:rPr>
  </w:style>
  <w:style w:type="character" w:customStyle="1" w:styleId="WW8Num32z4">
    <w:name w:val="WW8Num32z4"/>
    <w:rsid w:val="00983AF0"/>
    <w:rPr>
      <w:rFonts w:ascii="Courier New" w:hAnsi="Courier New"/>
    </w:rPr>
  </w:style>
  <w:style w:type="character" w:customStyle="1" w:styleId="WW8Num33z1">
    <w:name w:val="WW8Num33z1"/>
    <w:rsid w:val="00983AF0"/>
    <w:rPr>
      <w:b w:val="0"/>
    </w:rPr>
  </w:style>
  <w:style w:type="character" w:customStyle="1" w:styleId="WW8Num42z0">
    <w:name w:val="WW8Num42z0"/>
    <w:rsid w:val="00983AF0"/>
    <w:rPr>
      <w:b/>
      <w:i w:val="0"/>
    </w:rPr>
  </w:style>
  <w:style w:type="character" w:customStyle="1" w:styleId="WW8Num46z0">
    <w:name w:val="WW8Num46z0"/>
    <w:rsid w:val="00983AF0"/>
    <w:rPr>
      <w:sz w:val="20"/>
      <w:szCs w:val="20"/>
    </w:rPr>
  </w:style>
  <w:style w:type="character" w:customStyle="1" w:styleId="19">
    <w:name w:val="Основной шрифт абзаца1"/>
    <w:rsid w:val="00983AF0"/>
  </w:style>
  <w:style w:type="character" w:customStyle="1" w:styleId="aff0">
    <w:name w:val="Цветовое выделение"/>
    <w:rsid w:val="00983AF0"/>
    <w:rPr>
      <w:b/>
      <w:bCs/>
      <w:color w:val="000080"/>
      <w:sz w:val="22"/>
      <w:szCs w:val="22"/>
    </w:rPr>
  </w:style>
  <w:style w:type="character" w:styleId="aff1">
    <w:name w:val="page number"/>
    <w:basedOn w:val="19"/>
    <w:rsid w:val="00983AF0"/>
  </w:style>
  <w:style w:type="character" w:styleId="aff2">
    <w:name w:val="endnote reference"/>
    <w:rsid w:val="00983AF0"/>
    <w:rPr>
      <w:vertAlign w:val="superscript"/>
    </w:rPr>
  </w:style>
  <w:style w:type="character" w:customStyle="1" w:styleId="aff3">
    <w:name w:val="Символы концевой сноски"/>
    <w:rsid w:val="00983AF0"/>
  </w:style>
  <w:style w:type="paragraph" w:styleId="aff4">
    <w:name w:val="Title"/>
    <w:basedOn w:val="a"/>
    <w:next w:val="af4"/>
    <w:link w:val="aff5"/>
    <w:rsid w:val="00983AF0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character" w:customStyle="1" w:styleId="aff5">
    <w:name w:val="Заголовок Знак"/>
    <w:basedOn w:val="a0"/>
    <w:link w:val="aff4"/>
    <w:rsid w:val="00983AF0"/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f6">
    <w:name w:val="List"/>
    <w:basedOn w:val="af4"/>
    <w:rsid w:val="00983AF0"/>
    <w:pPr>
      <w:widowControl/>
    </w:pPr>
    <w:rPr>
      <w:rFonts w:ascii="Times New Roman" w:eastAsia="Times New Roman" w:hAnsi="Times New Roman"/>
      <w:lang w:eastAsia="ar-SA"/>
    </w:rPr>
  </w:style>
  <w:style w:type="paragraph" w:customStyle="1" w:styleId="1a">
    <w:name w:val="Название1"/>
    <w:basedOn w:val="a"/>
    <w:rsid w:val="00983AF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983AF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eformat">
    <w:name w:val="Preformat"/>
    <w:rsid w:val="00983AF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83AF0"/>
    <w:pPr>
      <w:tabs>
        <w:tab w:val="left" w:pos="480"/>
      </w:tabs>
      <w:suppressAutoHyphens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6">
    <w:name w:val="Стиль2"/>
    <w:basedOn w:val="a"/>
    <w:rsid w:val="00983AF0"/>
    <w:pPr>
      <w:keepNext/>
      <w:keepLines/>
      <w:widowControl w:val="0"/>
      <w:suppressLineNumbers/>
      <w:tabs>
        <w:tab w:val="left" w:pos="480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c">
    <w:name w:val="Стиль1"/>
    <w:basedOn w:val="a"/>
    <w:rsid w:val="00983AF0"/>
    <w:pPr>
      <w:keepNext/>
      <w:keepLines/>
      <w:widowControl w:val="0"/>
      <w:suppressLineNumbers/>
      <w:tabs>
        <w:tab w:val="left" w:pos="480"/>
      </w:tabs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-11">
    <w:name w:val="содержание2-11"/>
    <w:basedOn w:val="a"/>
    <w:rsid w:val="00983AF0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Название Знак"/>
    <w:link w:val="afd"/>
    <w:rsid w:val="00983AF0"/>
    <w:rPr>
      <w:rFonts w:ascii="Times New Roman" w:eastAsia="Times New Roman" w:hAnsi="Times New Roman"/>
      <w:sz w:val="28"/>
      <w:szCs w:val="28"/>
      <w:lang w:eastAsia="ar-SA"/>
    </w:rPr>
  </w:style>
  <w:style w:type="paragraph" w:styleId="aff7">
    <w:name w:val="Body Text Indent"/>
    <w:basedOn w:val="a"/>
    <w:link w:val="aff8"/>
    <w:rsid w:val="00983AF0"/>
    <w:pPr>
      <w:keepNext/>
      <w:keepLines/>
      <w:widowControl w:val="0"/>
      <w:suppressLineNumbers/>
      <w:suppressAutoHyphens/>
      <w:spacing w:after="0" w:line="240" w:lineRule="auto"/>
      <w:ind w:firstLine="452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ff8">
    <w:name w:val="Основной текст с отступом Знак"/>
    <w:basedOn w:val="a0"/>
    <w:link w:val="aff7"/>
    <w:rsid w:val="00983AF0"/>
    <w:rPr>
      <w:rFonts w:ascii="Times New Roman" w:eastAsia="Times New Roman" w:hAnsi="Times New Roman" w:cs="Times New Roman"/>
      <w:lang w:eastAsia="ar-SA"/>
    </w:rPr>
  </w:style>
  <w:style w:type="paragraph" w:customStyle="1" w:styleId="220">
    <w:name w:val="Основной текст с отступом 22"/>
    <w:basedOn w:val="a"/>
    <w:rsid w:val="00983AF0"/>
    <w:pPr>
      <w:suppressAutoHyphens/>
      <w:spacing w:after="0" w:line="240" w:lineRule="auto"/>
      <w:ind w:left="705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aff9">
    <w:name w:val="Содержимое таблицы"/>
    <w:basedOn w:val="a"/>
    <w:rsid w:val="00983AF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983AF0"/>
    <w:pPr>
      <w:jc w:val="center"/>
    </w:pPr>
    <w:rPr>
      <w:b/>
      <w:bCs/>
    </w:rPr>
  </w:style>
  <w:style w:type="paragraph" w:customStyle="1" w:styleId="offset251">
    <w:name w:val="offset251"/>
    <w:basedOn w:val="a"/>
    <w:rsid w:val="00983AF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983A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c">
    <w:name w:val="annotation reference"/>
    <w:uiPriority w:val="99"/>
    <w:semiHidden/>
    <w:unhideWhenUsed/>
    <w:rsid w:val="00983AF0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983AF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983AF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983AF0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983AF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4">
    <w:name w:val="Стиль4"/>
    <w:rsid w:val="00983AF0"/>
    <w:pPr>
      <w:numPr>
        <w:numId w:val="10"/>
      </w:numPr>
    </w:pPr>
  </w:style>
  <w:style w:type="character" w:customStyle="1" w:styleId="b-predefined-field1">
    <w:name w:val="b-predefined-field1"/>
    <w:rsid w:val="00983AF0"/>
    <w:rPr>
      <w:b/>
      <w:bCs/>
    </w:rPr>
  </w:style>
  <w:style w:type="table" w:customStyle="1" w:styleId="1d">
    <w:name w:val="Сетка таблицы1"/>
    <w:basedOn w:val="a1"/>
    <w:next w:val="afc"/>
    <w:rsid w:val="00983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83AF0"/>
  </w:style>
  <w:style w:type="paragraph" w:customStyle="1" w:styleId="1e">
    <w:name w:val="Знак Знак Знак1"/>
    <w:basedOn w:val="a"/>
    <w:rsid w:val="00983AF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1"/>
    <w:basedOn w:val="a"/>
    <w:rsid w:val="00983AF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7">
    <w:name w:val="Сетка таблицы2"/>
    <w:basedOn w:val="a1"/>
    <w:next w:val="afc"/>
    <w:uiPriority w:val="59"/>
    <w:rsid w:val="00983A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0">
    <w:name w:val="Стиль41"/>
    <w:rsid w:val="00983AF0"/>
  </w:style>
  <w:style w:type="paragraph" w:styleId="afff1">
    <w:name w:val="Normal (Web)"/>
    <w:basedOn w:val="a"/>
    <w:uiPriority w:val="99"/>
    <w:semiHidden/>
    <w:unhideWhenUsed/>
    <w:rsid w:val="00983A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254;fld=134;dst=100021" TargetMode="External"/><Relationship Id="rId13" Type="http://schemas.openxmlformats.org/officeDocument/2006/relationships/hyperlink" Target="consultantplus://offline/main?base=LAW;n=117057;fld=134;dst=100914" TargetMode="External"/><Relationship Id="rId18" Type="http://schemas.openxmlformats.org/officeDocument/2006/relationships/hyperlink" Target="consultantplus://offline/main?base=LAW;n=114254;fld=134;dst=100021" TargetMode="External"/><Relationship Id="rId26" Type="http://schemas.openxmlformats.org/officeDocument/2006/relationships/hyperlink" Target="consultantplus://offline/main?base=PAP;n=30209;fld=134;dst=100159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PAP;n=30209;fld=134;dst=100128" TargetMode="External"/><Relationship Id="rId7" Type="http://schemas.openxmlformats.org/officeDocument/2006/relationships/hyperlink" Target="consultantplus://offline/main?base=LAW;n=117057;fld=134" TargetMode="External"/><Relationship Id="rId12" Type="http://schemas.openxmlformats.org/officeDocument/2006/relationships/hyperlink" Target="consultantplus://offline/main?base=PAP;n=30209;fld=134;dst=100020" TargetMode="External"/><Relationship Id="rId17" Type="http://schemas.openxmlformats.org/officeDocument/2006/relationships/hyperlink" Target="consultantplus://offline/main?base=PAP;n=30209;fld=134;dst=100051" TargetMode="External"/><Relationship Id="rId25" Type="http://schemas.openxmlformats.org/officeDocument/2006/relationships/hyperlink" Target="consultantplus://offline/main?base=PAP;n=30209;fld=134;dst=10015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4260;fld=134;dst=100020" TargetMode="External"/><Relationship Id="rId20" Type="http://schemas.openxmlformats.org/officeDocument/2006/relationships/hyperlink" Target="consultantplus://offline/main?base=PAP;n=30209;fld=134;dst=10012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70;fld=134" TargetMode="External"/><Relationship Id="rId11" Type="http://schemas.openxmlformats.org/officeDocument/2006/relationships/hyperlink" Target="consultantplus://offline/main?base=LAW;n=114260;fld=134;dst=100020" TargetMode="External"/><Relationship Id="rId24" Type="http://schemas.openxmlformats.org/officeDocument/2006/relationships/hyperlink" Target="consultantplus://offline/ref=4C94E61D843AC1F8AE15B63F43B14493AB7043E5DA1143C4D22B77D1F36746DF0F6B8A9B44917083sEU9H" TargetMode="External"/><Relationship Id="rId5" Type="http://schemas.openxmlformats.org/officeDocument/2006/relationships/hyperlink" Target="consultantplus://offline/main?base=LAW;n=2875;fld=134" TargetMode="External"/><Relationship Id="rId15" Type="http://schemas.openxmlformats.org/officeDocument/2006/relationships/hyperlink" Target="consultantplus://offline/main?base=PAP;n=30209;fld=134;dst=100113" TargetMode="External"/><Relationship Id="rId23" Type="http://schemas.openxmlformats.org/officeDocument/2006/relationships/hyperlink" Target="consultantplus://offline/ref=4C94E61D843AC1F8AE15B63F43B14493AB7043E5DA1143C4D22B77D1F36746DF0F6B8A9B44917083sEU9H" TargetMode="External"/><Relationship Id="rId28" Type="http://schemas.openxmlformats.org/officeDocument/2006/relationships/hyperlink" Target="consultantplus://offline/main?base=PAP;n=30209;fld=134;dst=100194" TargetMode="External"/><Relationship Id="rId10" Type="http://schemas.openxmlformats.org/officeDocument/2006/relationships/hyperlink" Target="consultantplus://offline/main?base=PAP;n=30209;fld=134;dst=100011" TargetMode="External"/><Relationship Id="rId19" Type="http://schemas.openxmlformats.org/officeDocument/2006/relationships/hyperlink" Target="consultantplus://offline/main?base=LAW;n=114260;fld=134;dst=100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PAP;n=30210;fld=134" TargetMode="External"/><Relationship Id="rId14" Type="http://schemas.openxmlformats.org/officeDocument/2006/relationships/hyperlink" Target="consultantplus://offline/main?base=PAP;n=30209;fld=134;dst=100102" TargetMode="External"/><Relationship Id="rId22" Type="http://schemas.openxmlformats.org/officeDocument/2006/relationships/hyperlink" Target="consultantplus://offline/ref=4C94E61D843AC1F8AE15B63F43B14493AB7345E5DA1543C4D22B77D1F3s6U7H" TargetMode="External"/><Relationship Id="rId27" Type="http://schemas.openxmlformats.org/officeDocument/2006/relationships/hyperlink" Target="consultantplus://offline/main?base=PAP;n=30209;fld=134;dst=10019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34</Pages>
  <Words>12318</Words>
  <Characters>70219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82373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Елескина Кристина Юрьевна</dc:creator>
  <cp:keywords/>
  <dc:description/>
  <cp:lastModifiedBy>Елескина Кристина Юрьевна</cp:lastModifiedBy>
  <cp:revision>2</cp:revision>
  <dcterms:created xsi:type="dcterms:W3CDTF">2024-05-16T05:48:00Z</dcterms:created>
  <dcterms:modified xsi:type="dcterms:W3CDTF">2024-05-16T06:27:00Z</dcterms:modified>
</cp:coreProperties>
</file>