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0E61" w14:textId="6EC8949E" w:rsidR="00A013F5" w:rsidRDefault="00A013F5" w:rsidP="00A013F5">
      <w:pPr>
        <w:widowControl w:val="0"/>
        <w:autoSpaceDE w:val="0"/>
        <w:autoSpaceDN w:val="0"/>
        <w:adjustRightInd w:val="0"/>
        <w:ind w:firstLine="720"/>
      </w:pPr>
    </w:p>
    <w:p w14:paraId="538773A4" w14:textId="77777777" w:rsidR="004D71E6" w:rsidRDefault="004D71E6" w:rsidP="004D71E6">
      <w:pPr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B0DD64A" wp14:editId="2CE28417">
            <wp:extent cx="1924050" cy="809625"/>
            <wp:effectExtent l="0" t="0" r="0" b="0"/>
            <wp:docPr id="1" name="Рисунок 1" descr="Западный луч-восток 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падный луч-восток 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ООО УК «ЗАПАДНЫЙ ЛУЧ-ВОСТОК»</w:t>
      </w:r>
    </w:p>
    <w:p w14:paraId="0E6C3E03" w14:textId="77777777" w:rsidR="004D71E6" w:rsidRDefault="004D71E6" w:rsidP="004D71E6">
      <w:pPr>
        <w:ind w:left="1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22A78" wp14:editId="4D53F557">
                <wp:simplePos x="0" y="0"/>
                <wp:positionH relativeFrom="column">
                  <wp:posOffset>-320040</wp:posOffset>
                </wp:positionH>
                <wp:positionV relativeFrom="paragraph">
                  <wp:posOffset>99695</wp:posOffset>
                </wp:positionV>
                <wp:extent cx="7105650" cy="19050"/>
                <wp:effectExtent l="38100" t="38100" r="7620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5B6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7.85pt" to="534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993ADFD" w14:textId="77777777" w:rsidR="004D71E6" w:rsidRDefault="004D71E6" w:rsidP="004D71E6">
      <w:pPr>
        <w:pStyle w:val="a3"/>
        <w:spacing w:line="240" w:lineRule="auto"/>
        <w:ind w:firstLine="85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454003, г. Челябинск, ул. Трашутина, 21 офис 3, </w:t>
      </w:r>
      <w:hyperlink r:id="rId9" w:history="1">
        <w:r>
          <w:rPr>
            <w:rStyle w:val="aa"/>
            <w:rFonts w:ascii="Times New Roman" w:hAnsi="Times New Roman"/>
            <w:sz w:val="18"/>
            <w:szCs w:val="18"/>
          </w:rPr>
          <w:t>эл.почта uk.gorizonty-vostok@mail.ru</w:t>
        </w:r>
      </w:hyperlink>
      <w:r>
        <w:rPr>
          <w:rFonts w:ascii="Times New Roman" w:hAnsi="Times New Roman"/>
          <w:sz w:val="18"/>
          <w:szCs w:val="18"/>
        </w:rPr>
        <w:t xml:space="preserve"> , ИНН/КПП 7453332720 / 745301001, ОГРН 1197456054553, р/ счет 40702810072000037153 в Челябинском отделении № 8597, ПАО Сбербанк г. Челябинск, БИК 047501602, к/счет 30101810700000000602</w:t>
      </w:r>
    </w:p>
    <w:p w14:paraId="6186A5E4" w14:textId="77777777" w:rsidR="004D71E6" w:rsidRDefault="004D71E6" w:rsidP="004D71E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0596F3A6" w14:textId="77777777" w:rsidR="004D71E6" w:rsidRDefault="004D71E6" w:rsidP="004D71E6">
      <w:pPr>
        <w:spacing w:line="360" w:lineRule="auto"/>
        <w:jc w:val="both"/>
        <w:rPr>
          <w:sz w:val="20"/>
          <w:szCs w:val="20"/>
        </w:rPr>
      </w:pPr>
    </w:p>
    <w:p w14:paraId="1FFA70C7" w14:textId="65C5540A" w:rsidR="004D71E6" w:rsidRDefault="004D71E6" w:rsidP="00A013F5">
      <w:pPr>
        <w:widowControl w:val="0"/>
        <w:autoSpaceDE w:val="0"/>
        <w:autoSpaceDN w:val="0"/>
        <w:adjustRightInd w:val="0"/>
        <w:ind w:firstLine="720"/>
      </w:pPr>
    </w:p>
    <w:p w14:paraId="5E35E3FD" w14:textId="54785160" w:rsidR="004D71E6" w:rsidRDefault="004D71E6" w:rsidP="00A013F5">
      <w:pPr>
        <w:widowControl w:val="0"/>
        <w:autoSpaceDE w:val="0"/>
        <w:autoSpaceDN w:val="0"/>
        <w:adjustRightInd w:val="0"/>
        <w:ind w:firstLine="720"/>
      </w:pPr>
    </w:p>
    <w:p w14:paraId="26D6C25E" w14:textId="17EB589B" w:rsidR="004D71E6" w:rsidRDefault="004D71E6" w:rsidP="00A013F5">
      <w:pPr>
        <w:widowControl w:val="0"/>
        <w:autoSpaceDE w:val="0"/>
        <w:autoSpaceDN w:val="0"/>
        <w:adjustRightInd w:val="0"/>
        <w:ind w:firstLine="720"/>
      </w:pPr>
    </w:p>
    <w:p w14:paraId="72F2467F" w14:textId="77777777" w:rsidR="004D71E6" w:rsidRPr="004240EE" w:rsidRDefault="004D71E6" w:rsidP="00A013F5">
      <w:pPr>
        <w:widowControl w:val="0"/>
        <w:autoSpaceDE w:val="0"/>
        <w:autoSpaceDN w:val="0"/>
        <w:adjustRightInd w:val="0"/>
        <w:ind w:firstLine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5506"/>
      </w:tblGrid>
      <w:tr w:rsidR="00A013F5" w:rsidRPr="004240EE" w14:paraId="147610C0" w14:textId="77777777" w:rsidTr="001F297E">
        <w:tc>
          <w:tcPr>
            <w:tcW w:w="5070" w:type="dxa"/>
            <w:shd w:val="clear" w:color="auto" w:fill="auto"/>
          </w:tcPr>
          <w:p w14:paraId="67E87CE6" w14:textId="77777777" w:rsidR="00A013F5" w:rsidRPr="004240EE" w:rsidRDefault="00A013F5" w:rsidP="001F297E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14:paraId="5D0C5F57" w14:textId="77777777" w:rsidR="00A013F5" w:rsidRPr="004240EE" w:rsidRDefault="00A013F5" w:rsidP="001F297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4240EE">
              <w:t>УТВЕРЖДЕНО</w:t>
            </w:r>
          </w:p>
          <w:p w14:paraId="3EB27A00" w14:textId="77777777" w:rsidR="00A013F5" w:rsidRPr="004240EE" w:rsidRDefault="00A013F5" w:rsidP="001F297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4240EE">
              <w:t>Приказом генерального директора</w:t>
            </w:r>
          </w:p>
          <w:p w14:paraId="5FFF3355" w14:textId="3B3BF952" w:rsidR="00A013F5" w:rsidRPr="004240EE" w:rsidRDefault="00A013F5" w:rsidP="001F297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4240EE">
              <w:t xml:space="preserve">№_______ от </w:t>
            </w:r>
            <w:r>
              <w:t>«</w:t>
            </w:r>
            <w:r w:rsidR="004D71E6">
              <w:t>___</w:t>
            </w:r>
            <w:r>
              <w:t xml:space="preserve">» </w:t>
            </w:r>
            <w:r w:rsidR="004D71E6">
              <w:t>__________</w:t>
            </w:r>
            <w:r w:rsidRPr="004240EE">
              <w:t xml:space="preserve"> 202</w:t>
            </w:r>
            <w:r w:rsidR="004D71E6">
              <w:t>3</w:t>
            </w:r>
            <w:r w:rsidRPr="004240EE">
              <w:t xml:space="preserve"> г.</w:t>
            </w:r>
          </w:p>
          <w:p w14:paraId="5C611BD8" w14:textId="3D83F43F" w:rsidR="00A013F5" w:rsidRPr="004240EE" w:rsidRDefault="00A013F5" w:rsidP="001F297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4240EE">
              <w:t xml:space="preserve">Введено в действие </w:t>
            </w:r>
            <w:r>
              <w:t>с 04.06</w:t>
            </w:r>
            <w:r w:rsidRPr="004240EE">
              <w:t>.202</w:t>
            </w:r>
            <w:r w:rsidR="004D71E6">
              <w:t>3</w:t>
            </w:r>
            <w:r w:rsidRPr="004240EE">
              <w:t xml:space="preserve"> г.</w:t>
            </w:r>
          </w:p>
        </w:tc>
      </w:tr>
    </w:tbl>
    <w:p w14:paraId="106D6314" w14:textId="77777777" w:rsidR="00A013F5" w:rsidRPr="004240EE" w:rsidRDefault="00A013F5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4F7EBB20" w14:textId="77777777" w:rsidR="00A013F5" w:rsidRPr="004240EE" w:rsidRDefault="00A013F5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4BDD91B1" w14:textId="77777777" w:rsidR="00A013F5" w:rsidRPr="004240EE" w:rsidRDefault="00A013F5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0E2B0FB1" w14:textId="77777777" w:rsidR="00A013F5" w:rsidRPr="004240EE" w:rsidRDefault="00A013F5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2505AB5B" w14:textId="77777777" w:rsidR="00A013F5" w:rsidRPr="004240EE" w:rsidRDefault="00A013F5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658B826C" w14:textId="77777777" w:rsidR="00A013F5" w:rsidRPr="004240EE" w:rsidRDefault="00A013F5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34174433" w14:textId="77777777" w:rsidR="00A013F5" w:rsidRPr="004240EE" w:rsidRDefault="00A013F5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7BA01FA2" w14:textId="77777777" w:rsidR="00A013F5" w:rsidRPr="004240EE" w:rsidRDefault="00A013F5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48EA7227" w14:textId="77777777" w:rsidR="00A013F5" w:rsidRPr="00E20EED" w:rsidRDefault="00A013F5" w:rsidP="00A013F5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</w:p>
    <w:p w14:paraId="652A1603" w14:textId="77777777" w:rsidR="00A013F5" w:rsidRPr="00E20EED" w:rsidRDefault="00A013F5" w:rsidP="00A013F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r w:rsidRPr="00E20EED">
        <w:rPr>
          <w:b/>
          <w:sz w:val="36"/>
          <w:szCs w:val="36"/>
        </w:rPr>
        <w:t>ПОЛОЖЕНИЕ</w:t>
      </w:r>
    </w:p>
    <w:p w14:paraId="540EED31" w14:textId="25C83092" w:rsidR="00A013F5" w:rsidRPr="00E20EED" w:rsidRDefault="00A013F5" w:rsidP="00A013F5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  <w:r w:rsidRPr="00E20EED">
        <w:rPr>
          <w:b/>
          <w:sz w:val="36"/>
          <w:szCs w:val="36"/>
        </w:rPr>
        <w:t xml:space="preserve">об обработке и защите персональных данных </w:t>
      </w:r>
    </w:p>
    <w:p w14:paraId="5BAE476B" w14:textId="77777777" w:rsidR="00A013F5" w:rsidRPr="00E20EED" w:rsidRDefault="00A013F5" w:rsidP="00A013F5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</w:p>
    <w:p w14:paraId="47F6ACD0" w14:textId="77777777" w:rsidR="00A013F5" w:rsidRPr="00E20EED" w:rsidRDefault="00A013F5" w:rsidP="00A013F5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</w:p>
    <w:p w14:paraId="5D507257" w14:textId="619BF8A3" w:rsidR="00A013F5" w:rsidRPr="00E20EED" w:rsidRDefault="00A013F5" w:rsidP="00A013F5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</w:p>
    <w:p w14:paraId="379E70AA" w14:textId="5454EF5E" w:rsidR="00E20EED" w:rsidRP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</w:p>
    <w:p w14:paraId="596FB92C" w14:textId="2E1FA686" w:rsidR="00E20EED" w:rsidRP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</w:p>
    <w:p w14:paraId="0F443ED8" w14:textId="482BA7FB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4DD814E9" w14:textId="75A7087B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23FD4EB9" w14:textId="47C1C262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6F4B05C3" w14:textId="2C28F3B7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3A1A8048" w14:textId="25B82AF7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25551349" w14:textId="4BD18AEC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40CB4A70" w14:textId="51F38832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06BCDA62" w14:textId="16128A84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6058A42C" w14:textId="439F0AFE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47759867" w14:textId="05647100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794FCEB5" w14:textId="05BA016D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4BD555E3" w14:textId="524CD482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68816068" w14:textId="2B83FB15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014410E0" w14:textId="2B48165A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078E3E49" w14:textId="76F82F5A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2A3D7410" w14:textId="129A5C50" w:rsidR="00E20EED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2403184E" w14:textId="77777777" w:rsidR="00E20EED" w:rsidRPr="004240EE" w:rsidRDefault="00E20EED" w:rsidP="00A013F5">
      <w:pPr>
        <w:widowControl w:val="0"/>
        <w:autoSpaceDE w:val="0"/>
        <w:autoSpaceDN w:val="0"/>
        <w:adjustRightInd w:val="0"/>
        <w:ind w:firstLine="720"/>
        <w:jc w:val="center"/>
      </w:pPr>
    </w:p>
    <w:p w14:paraId="0E59AA69" w14:textId="77777777" w:rsidR="007A2B8F" w:rsidRDefault="007A2B8F" w:rsidP="007A2B8F">
      <w:pPr>
        <w:pStyle w:val="ab"/>
        <w:spacing w:after="0" w:afterAutospacing="0"/>
        <w:jc w:val="center"/>
      </w:pPr>
      <w:r>
        <w:t>Содержание</w:t>
      </w:r>
    </w:p>
    <w:p w14:paraId="20EB2FD3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Общие положения……………………………………...……………………3</w:t>
      </w:r>
    </w:p>
    <w:p w14:paraId="79967589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Термины и сокращения………………</w:t>
      </w:r>
      <w:proofErr w:type="gramStart"/>
      <w:r>
        <w:t>…….</w:t>
      </w:r>
      <w:proofErr w:type="gramEnd"/>
      <w:r>
        <w:t>.………………………………4</w:t>
      </w:r>
    </w:p>
    <w:p w14:paraId="1C27F857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Порядок отнесения информации к категории конфиденциальной……………………………………………………</w:t>
      </w:r>
      <w:proofErr w:type="gramStart"/>
      <w:r>
        <w:t>…….</w:t>
      </w:r>
      <w:proofErr w:type="gramEnd"/>
      <w:r>
        <w:t>5</w:t>
      </w:r>
    </w:p>
    <w:p w14:paraId="446EE6EA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Порядок допуска к конфиденциальной информации и документам……………………………………………………...............…...6</w:t>
      </w:r>
    </w:p>
    <w:p w14:paraId="6D9D7985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Обязанности лиц, допущенных к конфиденциальной информации</w:t>
      </w:r>
      <w:proofErr w:type="gramStart"/>
      <w:r>
        <w:t>…….</w:t>
      </w:r>
      <w:proofErr w:type="gramEnd"/>
      <w:r>
        <w:t>7</w:t>
      </w:r>
    </w:p>
    <w:p w14:paraId="4D4BCD57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Использование сотрудниками Компании корпоративной электронной почты…………………………………………………………………………8</w:t>
      </w:r>
    </w:p>
    <w:p w14:paraId="70115D57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Порядок оформления конфиденциальных документов………</w:t>
      </w:r>
      <w:proofErr w:type="gramStart"/>
      <w:r>
        <w:t>…….</w:t>
      </w:r>
      <w:proofErr w:type="gramEnd"/>
      <w:r>
        <w:t>.……9</w:t>
      </w:r>
    </w:p>
    <w:p w14:paraId="6536D188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Порядок обращения с конфиденциальной информацией……</w:t>
      </w:r>
      <w:proofErr w:type="gramStart"/>
      <w:r>
        <w:t>…….</w:t>
      </w:r>
      <w:proofErr w:type="gramEnd"/>
      <w:r>
        <w:t>.…...10</w:t>
      </w:r>
    </w:p>
    <w:p w14:paraId="03114339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Обеспечение сохранности конфиденциальной информации</w:t>
      </w:r>
      <w:proofErr w:type="gramStart"/>
      <w:r>
        <w:t>…….</w:t>
      </w:r>
      <w:proofErr w:type="gramEnd"/>
      <w:r>
        <w:t>.…….12</w:t>
      </w:r>
    </w:p>
    <w:p w14:paraId="484C9C00" w14:textId="77777777" w:rsidR="007A2B8F" w:rsidRDefault="007A2B8F" w:rsidP="007A2B8F">
      <w:pPr>
        <w:numPr>
          <w:ilvl w:val="0"/>
          <w:numId w:val="28"/>
        </w:numPr>
        <w:tabs>
          <w:tab w:val="clear" w:pos="720"/>
          <w:tab w:val="num" w:pos="851"/>
        </w:tabs>
        <w:ind w:left="0" w:firstLine="284"/>
      </w:pPr>
      <w:r>
        <w:t>Ответственность за разглашение конфиденциальной информации………………………………………………………</w:t>
      </w:r>
      <w:proofErr w:type="gramStart"/>
      <w:r>
        <w:t>…….</w:t>
      </w:r>
      <w:proofErr w:type="gramEnd"/>
      <w:r>
        <w:t>…. 13</w:t>
      </w:r>
    </w:p>
    <w:p w14:paraId="3E0991FB" w14:textId="77777777" w:rsidR="007A2B8F" w:rsidRDefault="007A2B8F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10321CD5" w14:textId="42002202" w:rsidR="007A2B8F" w:rsidRDefault="007A2B8F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1A258A29" w14:textId="2D31FBCC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71957DB9" w14:textId="032DEB45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13A77A2E" w14:textId="6417E8A0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0444269C" w14:textId="16443C38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52C6FABF" w14:textId="65599CBF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39DF3A0E" w14:textId="484B5E1A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0E65E9A2" w14:textId="5FC0E9DC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06D88992" w14:textId="57BB884D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5068E284" w14:textId="6B36A419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2A424C65" w14:textId="4A8E7B43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571B968D" w14:textId="200724A0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4D14D4DB" w14:textId="285FD7B8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7FE38941" w14:textId="66220E25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4385925C" w14:textId="5027A5CD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1C10900D" w14:textId="74B38EA1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2773B7BE" w14:textId="7E7FE1C8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0B05C393" w14:textId="6FCBD1EF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79419FFA" w14:textId="36B67C15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11C2F2BF" w14:textId="77777777" w:rsidR="00CE726B" w:rsidRDefault="00CE726B" w:rsidP="007A2B8F">
      <w:pPr>
        <w:pStyle w:val="ab"/>
        <w:tabs>
          <w:tab w:val="num" w:pos="851"/>
        </w:tabs>
        <w:spacing w:before="0" w:after="0" w:afterAutospacing="0"/>
        <w:ind w:firstLine="284"/>
      </w:pPr>
    </w:p>
    <w:p w14:paraId="6D88D844" w14:textId="77777777" w:rsidR="007A2B8F" w:rsidRPr="007A2B8F" w:rsidRDefault="007A2B8F" w:rsidP="007A2B8F">
      <w:pPr>
        <w:pStyle w:val="ab"/>
        <w:tabs>
          <w:tab w:val="num" w:pos="851"/>
        </w:tabs>
        <w:spacing w:before="0" w:after="0" w:afterAutospacing="0"/>
        <w:ind w:firstLine="284"/>
        <w:jc w:val="center"/>
        <w:rPr>
          <w:b/>
          <w:bCs/>
          <w:i/>
          <w:iCs/>
        </w:rPr>
      </w:pPr>
      <w:bookmarkStart w:id="0" w:name="bookmark4"/>
      <w:r w:rsidRPr="007A2B8F">
        <w:rPr>
          <w:b/>
          <w:bCs/>
          <w:i/>
          <w:iCs/>
        </w:rPr>
        <w:t>Общие положения</w:t>
      </w:r>
      <w:bookmarkEnd w:id="0"/>
    </w:p>
    <w:p w14:paraId="35DD8E1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 xml:space="preserve">Конфиденциальность </w:t>
      </w:r>
      <w:proofErr w:type="gramStart"/>
      <w:r>
        <w:t>- это</w:t>
      </w:r>
      <w:proofErr w:type="gramEnd"/>
      <w:r>
        <w:t xml:space="preserve"> состояние защищенности своих интересов (целей) от угроз в информационной сфере. Информационная сфера представляет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информации, а также системы регулирования возникающих при этом общественных отношений. Защищенность достигается обеспечением режима конфиденциальности.</w:t>
      </w:r>
    </w:p>
    <w:p w14:paraId="0FA08C54" w14:textId="639892B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Настоящее Положение определяет единый режим конфиденциальности и является основным руководящим документом, обязательным для исполнения всеми Структурными подразделениями ООО</w:t>
      </w:r>
      <w:r w:rsidR="004D71E6">
        <w:t xml:space="preserve"> УК</w:t>
      </w:r>
      <w:r>
        <w:t xml:space="preserve"> </w:t>
      </w:r>
      <w:r w:rsidR="00F133AC">
        <w:t>«</w:t>
      </w:r>
      <w:r w:rsidR="004D71E6">
        <w:t>Западный луч</w:t>
      </w:r>
      <w:r w:rsidR="00F133AC">
        <w:t xml:space="preserve"> -Восток»</w:t>
      </w:r>
      <w:r>
        <w:t>» (далее – Компании).</w:t>
      </w:r>
    </w:p>
    <w:p w14:paraId="1D343E0C" w14:textId="77777777" w:rsidR="007A2B8F" w:rsidRP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  <w:rPr>
          <w:u w:val="single"/>
        </w:rPr>
      </w:pPr>
      <w:r w:rsidRPr="007A2B8F">
        <w:rPr>
          <w:u w:val="single"/>
        </w:rPr>
        <w:t>Режим конфиденциальности определяется:</w:t>
      </w:r>
    </w:p>
    <w:p w14:paraId="783D096E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перечнем сведений, составляющих коммерческую тайну, Перечнем конфиденциальной информации, Перечнями персональных данных работников и клиентов/контрагентов Компании и установленным порядком отнесения информации к категории конфиденциальной;</w:t>
      </w:r>
    </w:p>
    <w:p w14:paraId="589FAE3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ограничением свободного доступа к такой информации путем установления порядка обращения с этой информацией и контроля его соблюдения;</w:t>
      </w:r>
    </w:p>
    <w:p w14:paraId="00EAFACE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договорным регулированием отношений с работниками (Трудовой договор) и с контрагентами по вопросам условий передачи и использования конфиденциальной информации;</w:t>
      </w:r>
    </w:p>
    <w:p w14:paraId="51A45241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нанесением на материальные носители конфиденциальной информации ограничительных отметок и грифа конфиденциальности с указанием ее обладателя.</w:t>
      </w:r>
    </w:p>
    <w:p w14:paraId="27F461E8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Кроме указанных мер в Компании могут применяться, при необходимости, средства и методы технической защиты конфиденциальной информации, а также другие меры, не противоречащие законодательству Российской Федерации.</w:t>
      </w:r>
    </w:p>
    <w:p w14:paraId="655CBB80" w14:textId="25B5DB20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Ответственность за организацию режима конфиденциальности в структурных подразделениях Компании несут их руководители.</w:t>
      </w:r>
    </w:p>
    <w:p w14:paraId="3191FC8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Работники Компании несут ответственность за соблюдение режима конфиденциальности в соответствии с законодательством Российской Федерации и взятыми на себя добровольными обязательствами перед Компанией.</w:t>
      </w:r>
    </w:p>
    <w:p w14:paraId="4890ED5B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Положение является общедоступным документом, который может предоставляться без ограничений всем заинтересованным сторонам.</w:t>
      </w:r>
    </w:p>
    <w:p w14:paraId="7AEE85A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Положение обязательно для исполнения и распространяются на всех работников Компании, имеющих доступ к информационным активам и ИТ-инфраструктуре компании, а также учитывается в отношениях с контрагентами (потребителями продукции, поставщиками, партнерами, организациями-клиентами, консультантами, стажерами, практикантами и т.д.).</w:t>
      </w:r>
    </w:p>
    <w:p w14:paraId="2B89A64B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</w:p>
    <w:p w14:paraId="5ABD4A42" w14:textId="77777777" w:rsidR="007A2B8F" w:rsidRP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center"/>
        <w:rPr>
          <w:b/>
          <w:bCs/>
          <w:i/>
          <w:iCs/>
        </w:rPr>
      </w:pPr>
      <w:bookmarkStart w:id="1" w:name="bookmark5"/>
      <w:r w:rsidRPr="007A2B8F">
        <w:rPr>
          <w:b/>
          <w:bCs/>
          <w:i/>
          <w:iCs/>
        </w:rPr>
        <w:t>Термины и сокращения</w:t>
      </w:r>
      <w:bookmarkEnd w:id="1"/>
    </w:p>
    <w:p w14:paraId="2AD6BCF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Режим конфиденциальности - правовые, организационные, технические и иные меры, принимаемые Компанией и ее контрагентами к охране конфиденциальной информации. Конфиденциальная информация - сведения о лицах, предметах, фактах, событиях, явлениях и процессах, независимо от формы их представления, составляющие коммерческую тайну, или иные сведения, охраняемые в соответствии с законодательством Российской Федерации, а также локальными нормативными актами Компании.</w:t>
      </w:r>
    </w:p>
    <w:p w14:paraId="0B1C144B" w14:textId="36BB328C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 xml:space="preserve">Передача конфиденциальной информации - доведение ее обладателем в документированном виде до уполномоченных штатных работников Получающей стороны и принятие ими установленных законом или договором мер по охране ее конфиденциальности. Конфиденциальный документ - зафиксированная на материальном носителе конфиденциальная информация с реквизитами, позволяющими ее идентифицировать. Компания - ООО </w:t>
      </w:r>
      <w:r w:rsidR="004D71E6">
        <w:t>УК «Западный луч</w:t>
      </w:r>
      <w:r w:rsidR="00F133AC">
        <w:t xml:space="preserve"> -Восток»</w:t>
      </w:r>
      <w:r>
        <w:t xml:space="preserve"> (далее - Компания).</w:t>
      </w:r>
    </w:p>
    <w:p w14:paraId="4F433C70" w14:textId="6F8A17A8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 xml:space="preserve">Структурное подразделение - подразделение ООО </w:t>
      </w:r>
      <w:r w:rsidR="004D71E6">
        <w:t>УК «Западный луч</w:t>
      </w:r>
      <w:r w:rsidR="004D71E6">
        <w:t xml:space="preserve"> </w:t>
      </w:r>
      <w:r w:rsidR="00F133AC">
        <w:t xml:space="preserve">-Восток» </w:t>
      </w:r>
      <w:r>
        <w:t>(Компании), разрабатывающее конфиденциальный документ или курирующее его разработку сторонней организацией.</w:t>
      </w:r>
    </w:p>
    <w:p w14:paraId="6172818E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lastRenderedPageBreak/>
        <w:t>ОД - отдел документооборота или должностное лицо, на которое возложены функции ведения документооборота.</w:t>
      </w:r>
    </w:p>
    <w:p w14:paraId="00E121D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proofErr w:type="spellStart"/>
      <w:r>
        <w:t>сэд</w:t>
      </w:r>
      <w:proofErr w:type="spellEnd"/>
      <w:r>
        <w:t xml:space="preserve"> - система электронного документооборота «</w:t>
      </w:r>
      <w:proofErr w:type="spellStart"/>
      <w:r>
        <w:t>DocsVision</w:t>
      </w:r>
      <w:proofErr w:type="spellEnd"/>
      <w:r>
        <w:t>».</w:t>
      </w:r>
    </w:p>
    <w:p w14:paraId="57DD101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Служба ИТ - служба информационных технологий коммерческой организации, на основании договора оказывающая Компании услуги по обслуживанию компьютерной техники.</w:t>
      </w:r>
    </w:p>
    <w:p w14:paraId="56BF6FB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Внешние документы - документы, поступающие из сторонних организаций.</w:t>
      </w:r>
    </w:p>
    <w:p w14:paraId="092E971B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Внутренние документы - документы, передаваемые из одного структурного подразделения в другое по согласованию между руководителями.</w:t>
      </w:r>
    </w:p>
    <w:p w14:paraId="5B679A6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Гриф конфиденциальности - применяемые в Компании грифы конфиденциальности. Коммерческая тайна - гриф конфиденциальности для документов, содержащих информацию, составляющую коммерческую тайну Компании.</w:t>
      </w:r>
    </w:p>
    <w:p w14:paraId="309C73E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Персональные данные - гриф конфиденциальности для документов, содержащих защищаемые в Компании персональные данные.</w:t>
      </w:r>
    </w:p>
    <w:p w14:paraId="7D1868F8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Для внутреннего пользования (далее - ДВП) - гриф конфиденциальности для документов, содержащих иную защищаемую конфиденциальную информацию, не относящуюся к сведениям, составляющим коммерческую тайну и персональные данные.</w:t>
      </w:r>
    </w:p>
    <w:p w14:paraId="2C7FE76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Ограничительные отметки - применяемые в Компании отметки, ограничивающие доступ к информации.</w:t>
      </w:r>
    </w:p>
    <w:p w14:paraId="41DE522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«Конфиденциально» - защищаемая информация, разглашение которой может повлечь убытки Компании.</w:t>
      </w:r>
    </w:p>
    <w:p w14:paraId="0903AC2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bookmarkStart w:id="2" w:name="bookmark6"/>
      <w:r>
        <w:t>Порядок отнесения информации к категории конфиденциальной</w:t>
      </w:r>
      <w:bookmarkEnd w:id="2"/>
    </w:p>
    <w:p w14:paraId="6CEFBD76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Конфиденциальная информация Компании состоит из:</w:t>
      </w:r>
    </w:p>
    <w:p w14:paraId="444456A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-сведений, составляющих коммерческую тайну;</w:t>
      </w:r>
    </w:p>
    <w:p w14:paraId="0CBCDEA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-сведений, составляющих персональные данные работников и иных лиц, передавших свои персональные данные Компании в связи с бизнес-деятельностью Компании;</w:t>
      </w:r>
    </w:p>
    <w:p w14:paraId="44B72116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-конфиденциальных сведений иных юридических и физических лиц, переданных Компании согласно законодательству РФ и/или на договорной основе;</w:t>
      </w:r>
    </w:p>
    <w:p w14:paraId="407D101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-иной информации Компании, в отношении которой введен режим ее ограниченного распространения и защиты.</w:t>
      </w:r>
    </w:p>
    <w:p w14:paraId="18DF776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 конфиденциальной информации следует относить:</w:t>
      </w:r>
    </w:p>
    <w:p w14:paraId="4FF3BE7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-сведения, составляющие охраняемую законодательством РФ тайну, переданную Компании установленным порядком;</w:t>
      </w:r>
    </w:p>
    <w:p w14:paraId="54DDFF11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-техническую, технологическую, коммерческую, организационную или иную используемую в предпринимательской деятельности информацию, которая обладает действительной или потенциальной коммерческой ценностью в силу неизвестности ее третьим лицам;</w:t>
      </w:r>
    </w:p>
    <w:p w14:paraId="638F1F5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-сведения, к которым нет свободного доступа на законном основании;</w:t>
      </w:r>
    </w:p>
    <w:p w14:paraId="04B2499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-сведения, по отношению к которым владелец информации принимает правовые, организационные, технические и иные меры защиты.</w:t>
      </w:r>
    </w:p>
    <w:p w14:paraId="46BDD86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Информация имеет действительную или потенциальную коммерческую ценность, если она позволяет или может позволить обладателю коммерческой тайны при существующих или возможных обстоятельствах в силу неизвестности ее третьим лицам:</w:t>
      </w:r>
    </w:p>
    <w:p w14:paraId="7C24E51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-увеличить доходы;</w:t>
      </w:r>
    </w:p>
    <w:p w14:paraId="2E75FAE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-избежать убытков;</w:t>
      </w:r>
    </w:p>
    <w:p w14:paraId="7F281FE6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-сохранить положение на рынке или получить иную коммерческую выгоду.</w:t>
      </w:r>
    </w:p>
    <w:p w14:paraId="415CB78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Перечень информации, составляющей коммерческую тайну утверждается Положением о коммерческой тайне.</w:t>
      </w:r>
    </w:p>
    <w:p w14:paraId="1CF9DBB6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Не может быть отнесена к категории конфиденциальной информация:</w:t>
      </w:r>
    </w:p>
    <w:p w14:paraId="386E9FE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-содержащаяся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14:paraId="06F8F8A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-содержащаяся в документах, дающих право на осуществление предпринимательской деятельности;</w:t>
      </w:r>
    </w:p>
    <w:p w14:paraId="1868A83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 xml:space="preserve">-о загрязнении окружающей среды, состоянии противопожарной безопасности, санитарно- 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</w:t>
      </w:r>
      <w:r>
        <w:lastRenderedPageBreak/>
        <w:t>производственных объектов, безопасности каждого гражданина и безопасности населения в целом;</w:t>
      </w:r>
    </w:p>
    <w:p w14:paraId="020A15A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 численности, о составе работников, о системе оплаты труда, об условиях труда, в том числе об охране труда, о показателях производственного травматизма и профессиональной заболеваемости, и о наличии свободных рабочих мест;</w:t>
      </w:r>
    </w:p>
    <w:p w14:paraId="57EC9E8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 задолженности работодателей по выплате заработной платы и по иным социальным выплатам;</w:t>
      </w:r>
    </w:p>
    <w:p w14:paraId="2B8B51A1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14:paraId="1AC7662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об условиях конкурсов или аукционов по приватизации объектов государственной или муниципальной собственности;</w:t>
      </w:r>
    </w:p>
    <w:p w14:paraId="6EA5D541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 перечне лиц, имеющих право действовать без доверенности от имени юридического лица;</w:t>
      </w:r>
    </w:p>
    <w:p w14:paraId="6AF3139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иная информация, содержащая сведения, обязательность раскрытия которых или недопустимость ограничения доступа к которым установлена федеральным законодательством Российской Федерации.</w:t>
      </w:r>
    </w:p>
    <w:p w14:paraId="0A42DD1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 категории конфиденциальных относятся также сведения, которые получены установленным порядком от предприятий, учреждений, организаций или граждан, не состоящих в отношении подчиненности к руководителю Компании и на которые имеется ссылка, как на конфиденциальные документы.</w:t>
      </w:r>
    </w:p>
    <w:p w14:paraId="4227E051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Документам Компании, содержащим конфиденциальную информацию, присваиваются следующие грифы конфиденциальности: Коммерческая тайна, Персональные данные.</w:t>
      </w:r>
    </w:p>
    <w:p w14:paraId="0ED56908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Необходимость присвоения документу грифа конфиденциальности определяется исполнителем. Контроль соответствия грифа конфиденциальности содержанию документа осуществляет руководитель структурного подразделения.</w:t>
      </w:r>
    </w:p>
    <w:p w14:paraId="2C2B171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Грифы конфиденциальности могут не проставляться на документах бухгалтерского учета и отчетности, договорах, финансовых документах установленной формы и документах, содержащих персональные данные работников Компании.</w:t>
      </w:r>
    </w:p>
    <w:p w14:paraId="0C20EC1A" w14:textId="3AF6C155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Порядок учета, хранения и работы с указанными документами в подразделении определяются настоящим Положением с учетом требований режима конфиденциальности. Пересылка (передача) таких документов другим подразделениям Компании или сторонним организациям производится установленным данным Положением порядком. При этом грифы конфиденциальности  проставляются на сопроводительном  письме.</w:t>
      </w:r>
    </w:p>
    <w:p w14:paraId="660E5DC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bookmarkStart w:id="3" w:name="bookmark7"/>
      <w:r>
        <w:t>Порядок допуска к конфиденциальной информации и документам</w:t>
      </w:r>
      <w:bookmarkEnd w:id="3"/>
    </w:p>
    <w:p w14:paraId="502FE42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Допуск работников структурных подразделений Компании к конфиденциальной информации осуществляется приказом по Компании на основании мотивированного письма руководителя структурного подразделения на имя Генерального директора.</w:t>
      </w:r>
    </w:p>
    <w:p w14:paraId="5850454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Руководитель структурного подразделения несет персональную ответственность за подбор работников своего подразделения, допускаемых к конфиденциальной информации, и обязан обеспечить систематический контроль над тем, чтобы к указанной информации получали доступ только те лица, которым она необходима для выполнения своих функциональных обязанностей.</w:t>
      </w:r>
    </w:p>
    <w:p w14:paraId="1A7E3C2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Допуск работников к конфиденциальной информации осуществляется только после подписания ими Трудового договора установленного образца с принятием работником индивидуальных обязательств.</w:t>
      </w:r>
    </w:p>
    <w:p w14:paraId="77D5DCE8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Командированные сторонними организациями лица допускаются к конфиденциальной информации Компании на основе письменных разрешений соответствующих руководителей, согласованных Генеральным директором, при наличии Соглашения о конфиденциальности между Компанией и командирующей организацией, письменных запросов руководителей организаций, в которых работают командированные, с указанием целей получения конфиденциальной информации и перечня конкретных сведений, а также предписаний на выполнение заданий.</w:t>
      </w:r>
    </w:p>
    <w:p w14:paraId="6288BA7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bookmarkStart w:id="4" w:name="bookmark8"/>
      <w:r>
        <w:t>Обязанности лиц, допущенных к конфиденциальной информации</w:t>
      </w:r>
      <w:bookmarkEnd w:id="4"/>
    </w:p>
    <w:p w14:paraId="3265A58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Лица, допущенные к конфиденциальной информации, обязаны:</w:t>
      </w:r>
    </w:p>
    <w:p w14:paraId="008BADB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-выполнять установленный в Компании режим конфиденциальности;</w:t>
      </w:r>
    </w:p>
    <w:p w14:paraId="099338FE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-не разглашать конфиденциальную информацию Компании и (или) её контрагентов, и без их согласия не использовать ее для собственных нужд в период действия трудового договора, а</w:t>
      </w:r>
    </w:p>
    <w:p w14:paraId="6FFE2C0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также после его окончания, если предусмотренным трудовым договором соглашением между работником и работодателем не установлен иной срок;</w:t>
      </w:r>
    </w:p>
    <w:p w14:paraId="04EB35D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lastRenderedPageBreak/>
        <w:t>-незамедлительно сообщать непосредственному руководителю о ставших известными ему фактах разглашения либо угрозе разглашения конфиденциальной информации Компании и (или) её контрагентов, незаконном получении или незаконном использовании третьими лицами конфиденциальной информации Компании и (или) её контрагентов;</w:t>
      </w:r>
    </w:p>
    <w:p w14:paraId="4E7E1528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-возместить причиненные убытки, если он виновен в разглашении конфиденциальной информации, ставшей ему известной в связи с исполнением им трудовых обязанностей;</w:t>
      </w:r>
    </w:p>
    <w:p w14:paraId="55FE905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 передать Компании при прекращении трудового договора материальные носители с конфиденциальной информацией Компании и (или) её контрагентов, имеющиеся в их распоряжении.</w:t>
      </w:r>
    </w:p>
    <w:p w14:paraId="21F57B7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Лицам, допущенным к конфиденциальным работам, документам, запрещается:</w:t>
      </w:r>
    </w:p>
    <w:p w14:paraId="618EF7E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-вести переговоры по конфиденциальным вопросам по незащищенным линиям связи, передавать конфиденциальную информацию по электронной почте, а также записывать и передавать (по сетям передачи данных общего пользования, телефону, Интернет и т.п.) конфиденциальную информацию с помощью самодельных шифров, кодов или условностей; производить без разрешения Генерального директора звукозаписи по конфиденциальным вопросам;</w:t>
      </w:r>
    </w:p>
    <w:p w14:paraId="44C900B4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-использовать конфиденциальную информацию в открытой служебной переписке, докладах и выступлениях, в открытых статьях и других материалах, предназначенных для опубликования; -сообщать какую-либо информацию о проводимых конфиденциальных работах при обращении по личным вопросам, с жалобами, просьбами и предложениями в государственные органы и общественные организации;</w:t>
      </w:r>
    </w:p>
    <w:p w14:paraId="6E2CE48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-сообщать в письмах и телеграммах, направляемых в другие организации по вопросам контрагентских отношений, данные о характере проводимых конфиденциальных работ. При необходимости могут указываться лишь номера и даты издания конфиденциальных документов (без указания степени конфиденциальности документов), если в тексте писем или телеграмм не раскрывается их содержание;</w:t>
      </w:r>
    </w:p>
    <w:p w14:paraId="4B48523B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-выполнять конфиденциальные работы на дому;</w:t>
      </w:r>
    </w:p>
    <w:p w14:paraId="30878204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-выносить с территории Компании конфиденциальные документы без разрешения генерального директора;</w:t>
      </w:r>
    </w:p>
    <w:p w14:paraId="5993B276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-производить без разрешения генерального директора видео-, фото- и киносъемки в помещениях Компании, в которых производятся конфиденциальные работы или работы с конфиденциальными документами, конфиденциальных документов.</w:t>
      </w:r>
    </w:p>
    <w:p w14:paraId="12323EF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Требования к работникам по защите конфиденциальной информации включаются в Правила внутреннего трудового распорядка для сотрудников подразделения и в должностные инструкции работников.</w:t>
      </w:r>
    </w:p>
    <w:p w14:paraId="2CA78638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bookmarkStart w:id="5" w:name="bookmark9"/>
      <w:r>
        <w:t>Использование сотрудниками Компании корпоративной электронной почты</w:t>
      </w:r>
      <w:bookmarkEnd w:id="5"/>
    </w:p>
    <w:p w14:paraId="31D4D40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Электронная почта предоставляется работникам компании только для исполнения своих служебных обязанностей. Использование ее в личных целях запрещено.</w:t>
      </w:r>
    </w:p>
    <w:p w14:paraId="4CD8026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Электронная почта используется для обмена служебной информацией в виде текстовых сообщений или файлов.</w:t>
      </w:r>
    </w:p>
    <w:p w14:paraId="15E07FF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Размер почтового ящика пользователя ограничен 250 Мб. В случае превышения указанного лимита прием корреспонденции для пользователя прекращается до проведения принудительной очистки содержимого почтового ящика или проведения автоматического архивирования почтовых сообщений.</w:t>
      </w:r>
    </w:p>
    <w:p w14:paraId="609AAF3A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Исходящие и входящие электронные сообщения размером свыше 20 Мб блокируются.</w:t>
      </w:r>
    </w:p>
    <w:p w14:paraId="29412541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Для уменьшения размера электронных сообщений и объединения нескольких вложенных файлов в один рекомендуется использовать программы для сжатия (компрессии) вложенных документов (</w:t>
      </w:r>
      <w:proofErr w:type="spellStart"/>
      <w:r>
        <w:t>Rar</w:t>
      </w:r>
      <w:proofErr w:type="spellEnd"/>
      <w:r>
        <w:t>, ZIP, 7Z и др.).</w:t>
      </w:r>
    </w:p>
    <w:p w14:paraId="433EF8A4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Пользователям запрещается:</w:t>
      </w:r>
    </w:p>
    <w:p w14:paraId="61D5971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использовать корпоративную электронную почту в личных или благотворительных целях; производить рассылку незаконных материалов, а также материалов неэтичного, клеветнического, развлекательного характера, а также электронные материалы, попадающие под действие авторского права;</w:t>
      </w:r>
    </w:p>
    <w:p w14:paraId="5A128D0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 xml:space="preserve">производить массовую рассылку писем непроизводственного характера; производить рассылку вредоносных программ или файлов, зараженных вирусами; использовать электронную почту для передачи материалов большого объема (более 20 Мб); публиковать свой корпоративный адрес, </w:t>
      </w:r>
      <w:r>
        <w:lastRenderedPageBreak/>
        <w:t xml:space="preserve">либо адреса других работников компании на общедоступных </w:t>
      </w:r>
      <w:proofErr w:type="gramStart"/>
      <w:r>
        <w:t>Интернет ресурсах</w:t>
      </w:r>
      <w:proofErr w:type="gramEnd"/>
      <w:r>
        <w:t xml:space="preserve"> (форумы, конференции и т.п.);</w:t>
      </w:r>
    </w:p>
    <w:p w14:paraId="14B8EB16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осуществлять подписку на электронные рассылки на адрес корпоративной электронной почты без согласования с непосредственным руководителем;</w:t>
      </w:r>
    </w:p>
    <w:p w14:paraId="151F5E8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осуществлять массовую рассылку почтовых сообщений рекламного (непрофильного) характера без предварительного согласования с сотрудниками службы ИТ;</w:t>
      </w:r>
    </w:p>
    <w:p w14:paraId="6F7AD32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пересылать по электронной почте средства предоставления доступа и учетные данные к каким бы то ни было ресурсам компании;</w:t>
      </w:r>
    </w:p>
    <w:p w14:paraId="5602BAFB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 xml:space="preserve">переходить по </w:t>
      </w:r>
      <w:proofErr w:type="spellStart"/>
      <w:r>
        <w:t>web</w:t>
      </w:r>
      <w:proofErr w:type="spellEnd"/>
      <w:r>
        <w:t>-ссылкам, полученным от неизвестных источников.</w:t>
      </w:r>
    </w:p>
    <w:p w14:paraId="41CC244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Вся электронная почта без уведомления пользователя проверяется на предмет наличия вредоносных программ и вирусов, а также на предмет наличия информации, составляющей коммерческую тайну.</w:t>
      </w:r>
    </w:p>
    <w:p w14:paraId="4F994DC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При наличии почтового клиента, настроенного на получение корпоративной почты, на мобильном устройстве (ноутбук, планшет, смартфон и т.п.), в случае утери мобильного устройства необходимо немедленно сообщить сотруднику службы ИТ.</w:t>
      </w:r>
    </w:p>
    <w:p w14:paraId="4749A0C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При оформлении электронных писем необходимо использовать подпись, включающая в себя всю необходимую контактную информацию (ФИО, должность, предприятие, рабочий телефон, добавочный номер, корпоративный сотовый телефон, адрес электронной почты), а также избегать излишеств в визуальном оформлении писем.</w:t>
      </w:r>
    </w:p>
    <w:p w14:paraId="6EAA2286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6.4. Вся исходящая почта, отправляемая внешним абонентам, не являющимся работниками компании, архивируется и контролируется службой ИТ на предмет наличия информации, составляющей коммерческую тайну.</w:t>
      </w:r>
    </w:p>
    <w:p w14:paraId="0FFB50EA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bookmarkStart w:id="6" w:name="bookmark10"/>
      <w:r>
        <w:t>Порядок оформления конфиденциальных документов</w:t>
      </w:r>
      <w:bookmarkEnd w:id="6"/>
    </w:p>
    <w:p w14:paraId="375BD994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Гриф конфиденциальности присваивается документу:</w:t>
      </w:r>
    </w:p>
    <w:p w14:paraId="59B6E1E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-Исполнителем на стадии подготовки документа;</w:t>
      </w:r>
    </w:p>
    <w:p w14:paraId="58060EC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-Руководителем структурного подразделения или руководителем организации на стадии согласования или подписания документа.</w:t>
      </w:r>
    </w:p>
    <w:p w14:paraId="7B728FC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Подготовка внутренних конфиденциальных документов на ПЭВМ и хранение их в электронном виде допускается только в случае использования систем и технологий, имеющих средства защиты информации в соответствии с установленными требованиями (персональный пароль допуска).</w:t>
      </w:r>
    </w:p>
    <w:p w14:paraId="7503E10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Конфиденциальный документ может быть запечатан в индивидуальный бумажный или пластиковый конверт стороной, инициирующей передачу документа.</w:t>
      </w:r>
    </w:p>
    <w:p w14:paraId="30DC8184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 индивидуальному бумажному либо пластиковому конверту в обязательном порядке должно быть приложено сопроводительное письмо.</w:t>
      </w:r>
    </w:p>
    <w:p w14:paraId="166172CE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 xml:space="preserve">При размещении конфиденциальной информации на отчуждаемом электронном носителе (дискеты, CD-, DVD-диски, </w:t>
      </w:r>
      <w:proofErr w:type="spellStart"/>
      <w:r>
        <w:t>флеш</w:t>
      </w:r>
      <w:proofErr w:type="spellEnd"/>
      <w:r>
        <w:t>-карты и другие накопители), гриф конфиденциальности и регистрационный номер указывается на бумажной этикетке, размещаемой (по возможности) на нерабочей стороне носителя информации или, при невозможности нанесения непосредственно на носитель, его футляре несмываемым маркером.</w:t>
      </w:r>
    </w:p>
    <w:p w14:paraId="337E181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Отчуждаемый электронный носитель должен быть запечатан в индивидуальный бумажный либо пластиковый конверт, на котором указывается перечень файлов с конфиденциальной информацией, размещенных на носителе.</w:t>
      </w:r>
    </w:p>
    <w:p w14:paraId="076FCAC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Записывать на отчуждаемые электронные носители, имеющие грифы ограничения доступа, файлы, не содержащие конфиденциальную информацию, запрещается.</w:t>
      </w:r>
    </w:p>
    <w:p w14:paraId="66C22D1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bookmarkStart w:id="7" w:name="bookmark11"/>
      <w:r>
        <w:t>Порядок обращения с конфиденциальной информацией</w:t>
      </w:r>
      <w:bookmarkEnd w:id="7"/>
    </w:p>
    <w:p w14:paraId="4249E464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Учет конфиденциальных документов</w:t>
      </w:r>
    </w:p>
    <w:p w14:paraId="27CB99E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 xml:space="preserve">Учету подлежат все конфиденциальные исходящие, входящие и внутренние документы, поступившие на имя, генерального директора, заместителей генерального директора, руководителей структурных подразделений. Учет документов осуществляется по количеству листов, изданий (книг, журналов, брошюр), отчуждаемых электронных носителей - </w:t>
      </w:r>
      <w:proofErr w:type="spellStart"/>
      <w:r>
        <w:t>поэкземплярно</w:t>
      </w:r>
      <w:proofErr w:type="spellEnd"/>
      <w:r>
        <w:t>.</w:t>
      </w:r>
    </w:p>
    <w:p w14:paraId="48DC415B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Порядковая нумерация документов является единой для всех документов в СЭД. О конфиденциальности документа делается соответствующая отметка в карточке регистрации.</w:t>
      </w:r>
    </w:p>
    <w:p w14:paraId="44C4255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В карточке регистрации СЭД указывается, что документ поступил на бумажном либо отчуждаемом электронном носителе.</w:t>
      </w:r>
    </w:p>
    <w:p w14:paraId="33DA2A71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lastRenderedPageBreak/>
        <w:t>На каждом поступившем конфиденциальном документе, а также на сопроводительном письме к таким документам проставляется входящий, исходящий регистрационный номер и гриф конфиденциальности.</w:t>
      </w:r>
    </w:p>
    <w:p w14:paraId="539AF9BB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В целях соблюдения субординации и упорядочивания информационных потоков все внутренние документы, поступающие генеральному директору Компании должны исходить от руководителей предприятий и их первых заместителей.</w:t>
      </w:r>
    </w:p>
    <w:p w14:paraId="7B6B5C1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Учет и порядок обращения конфиденциальных документов, содержащих персональные данные, производится сотрудником службы персонала в соответствии с Положением о защите персональных данных.</w:t>
      </w:r>
    </w:p>
    <w:p w14:paraId="60B9B4E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Порядок регистрации и оборота конфиденциальных документов</w:t>
      </w:r>
    </w:p>
    <w:p w14:paraId="4F5ED39F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 Порядок регистрации и оборота входящих конфиденциальных документов, поступивших на бумажном носителе и (или) на отчуждаемом электронном носителе</w:t>
      </w:r>
    </w:p>
    <w:p w14:paraId="03E94758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Конверты с корреспонденцией на бумажном носителе, документы, поступившие на отчуждаемом электронном носителе с пометкой «Лично» или «Конфиденциально», на имя генерального директора не подлежат вскрытию другими лицами. Указанная корреспонденция регистрируется ответственным лицом ОД в СЭД на имя генерального директора без указания содержания документа, и без его сканирования. Ответственное лицо проверяет целостность индивидуального бумажного либо пластикового конверта и ставит свою визу на линии склеивания. На сопроводительном письме и индивидуальном бумажном либо пластиковом конверте проставляется регистрационный номер, после чего конверт с конфиденциальными документами и сопроводительное письмо передается ответственному сотруднику ОД.</w:t>
      </w:r>
    </w:p>
    <w:p w14:paraId="2762A08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Ответственный сотрудник ОД передает конверт и сопроводительное письмо генеральному директору.</w:t>
      </w:r>
    </w:p>
    <w:p w14:paraId="0DB4752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Конверты с корреспонденцией на бумажном носителе, документы, поступившие на отчуждаемом электронном носителе с пометкой «Лично» или «Конфиденциально», на имя заместителей генерального директора, руководителей структурных подразделений регистрируются в СЭД ответственным сотрудником ОД без указания содержания документа и без его сканирования.</w:t>
      </w:r>
    </w:p>
    <w:p w14:paraId="5EFEBEB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Ответственный сотрудник ОД проверяет целостность индивидуального бумажного либо пластикового конверта и ставит свою визу на линии склеивания. Ответственный сотрудник ОД передает документ непосредственно заместителю генерального директора или руководителю подразделения.</w:t>
      </w:r>
    </w:p>
    <w:p w14:paraId="6DE76E1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Если по своему содержанию корреспонденция с пометкой «Лично» или «Конфиденциально» не является секретной, то получатель данной корреспонденции обязан к зарегистрированному в СЭД документу прикрепить скан-копию или файл документа, указать тему и содержание.</w:t>
      </w:r>
    </w:p>
    <w:p w14:paraId="62781D2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Конфиденциальная корреспонденция на имя генерального директора, поступающая от внешних отправителей посредством электронной почты, регистрируется в СЭД ответственным сотрудником ОД Компании.</w:t>
      </w:r>
    </w:p>
    <w:p w14:paraId="35029006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Конфиденциальная корреспонденция на имя заместителей генерального директора, руководителей структурных подразделений, поступающая от внешних отправителей посредством электронной почты, регистрируется в СЭД ответственным сотрудником ОД Компании.</w:t>
      </w:r>
    </w:p>
    <w:p w14:paraId="3E5BF485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Сотрудник Компании обязан уведомить о поступивших на его имя внешних конфиденциальных документах руководителя структурного подразделения, в штате которого состоит данный сотрудник.</w:t>
      </w:r>
    </w:p>
    <w:p w14:paraId="68C070F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Порядок регистрации и оборота внутренних и исходящих конфиденциальных документов.</w:t>
      </w:r>
    </w:p>
    <w:p w14:paraId="39BA03E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Исходящие и внутренние документы регистрируются инициатором письма в СЭД.</w:t>
      </w:r>
    </w:p>
    <w:p w14:paraId="3035794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Пересылка конфиденциальных документов в другие организации производится лично - работниками структурных подразделений Компании.</w:t>
      </w:r>
    </w:p>
    <w:p w14:paraId="0E7AA55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Отправляемые конфиденциальные документы должны быть помещены в индивидуальные бумажные либо пластиковые конверты и упакованы. Использовать прозрачные конверты для пересылки таких документов запрещается.</w:t>
      </w:r>
    </w:p>
    <w:p w14:paraId="12268AF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В верхнем правом углу адресной стороны пакетов проставляется гриф конфиденциальности и регистрационный исходящий номер.</w:t>
      </w:r>
    </w:p>
    <w:p w14:paraId="6BAE300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bookmarkStart w:id="8" w:name="bookmark12"/>
      <w:r>
        <w:t>Обеспечение сохранности конфиденциальной информации</w:t>
      </w:r>
      <w:bookmarkEnd w:id="8"/>
    </w:p>
    <w:p w14:paraId="1476220A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lastRenderedPageBreak/>
        <w:t>Конфиденциальные документы должны храниться в служебных помещениях структурных подразделений Компании, исключающих доступ к ним посторонних лиц. О месте хранения конфиденциального документа делается отметка в СЭД.</w:t>
      </w:r>
    </w:p>
    <w:p w14:paraId="13049FD8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Работник, получивший конфиденциальный документ для работы с ним, обязан исключить возможность ознакомления с его содержанием лиц, не имеющих оформленного в установленном порядке доступа к данной категории информации.</w:t>
      </w:r>
    </w:p>
    <w:p w14:paraId="3374DC8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За сохранность конкретного конфиденциального документа отвечает работник, получивший этот документ для ознакомления или исполнения.</w:t>
      </w:r>
    </w:p>
    <w:p w14:paraId="253C6C8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Запрещается выносить конфиденциальные документы для работы с ними вне служебных помещений.</w:t>
      </w:r>
    </w:p>
    <w:p w14:paraId="1A1C2FD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При уходе в отпуск, в случае болезни и выезда в командировку работник по письменному указанию руководителя структурного подразделения передает находящиеся у него на исполнении конфиденциальные документы другому работнику.</w:t>
      </w:r>
    </w:p>
    <w:p w14:paraId="466418CE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Командированным работникам под их личную ответственность с разрешения руководителей разрешается иметь при себе в пути следования конфиденциальные документы.</w:t>
      </w:r>
    </w:p>
    <w:p w14:paraId="09187E8A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Порядок вывоза документов, содержащих конфиденциальную информацию, за пределы Российской Федерации согласовывается с генеральным директором в каждом конкретном случае.</w:t>
      </w:r>
    </w:p>
    <w:p w14:paraId="0BBB369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При смене работников, ответственных за ведение делопроизводства и хранение конфиденциальных документов, составляется акт приема-передачи этих конфиденциальных материалов, утверждаемый руководителем структурного подразделения Компании.</w:t>
      </w:r>
    </w:p>
    <w:p w14:paraId="282A437B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Проверка наличия конфиденциальных документов производится не реже одного раза в год ответственным сотрудником ОД. Результаты проверки оформляются актом. Копия акта направляется генеральному директору.</w:t>
      </w:r>
    </w:p>
    <w:p w14:paraId="786B8C7D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О фактах утраты документов, содержащих конфиденциальную информацию, либо разглашения этой информации ставится в известность генеральный директор, и назначается комиссия для расследования обстоятельств утраты или разглашения. Результаты расследования докладываются генеральному директору.</w:t>
      </w:r>
    </w:p>
    <w:p w14:paraId="50F98A33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На утраченные конфиденциальные документы составляется акт, на основании которого делаются соответствующие отметки в учетных формах. Акты на утраченные дела постоянного срока хранения после их утверждения передаются в архив.</w:t>
      </w:r>
    </w:p>
    <w:p w14:paraId="1037AADC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Уничтожение конфиденциальных дел и документов, утративших свое практическое назначение и не имеющих исторической ценности, производится по акту. В учетных формах об этом делается отметка со ссылкой на соответствующий акт.</w:t>
      </w:r>
    </w:p>
    <w:p w14:paraId="42A275B7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После уничтожения конфиденциальных дел в регистрационной карточке СЭД проставляется отметка: «Уничтожено. Акт № от (дата)».</w:t>
      </w:r>
    </w:p>
    <w:p w14:paraId="6D8AC55E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bookmarkStart w:id="9" w:name="bookmark13"/>
      <w:r>
        <w:t>Ответственность за разглашение конфиденциальной информации</w:t>
      </w:r>
      <w:bookmarkEnd w:id="9"/>
    </w:p>
    <w:p w14:paraId="7FC2A9D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Работник несет ответственность за нарушение режима конфиденциальности информации в соответствии с действующим законодательством Российской Федерации и локальными нормативными актами Компании.</w:t>
      </w:r>
    </w:p>
    <w:p w14:paraId="69F9D519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Разглашение работником конфиденциальной информации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14:paraId="30710B02" w14:textId="77777777" w:rsidR="007A2B8F" w:rsidRDefault="007A2B8F" w:rsidP="007A2B8F">
      <w:pPr>
        <w:pStyle w:val="ab"/>
        <w:tabs>
          <w:tab w:val="num" w:pos="851"/>
        </w:tabs>
        <w:spacing w:before="0" w:beforeAutospacing="0" w:after="0" w:afterAutospacing="0"/>
        <w:ind w:firstLine="284"/>
        <w:jc w:val="both"/>
      </w:pPr>
      <w:r>
        <w:t>Работник возмещает Компании убытки, причиненные Компании негативными последствиями, связанными с неправомерным использованием или раскрытием третьим лицам конфиденциальной информации, в соответствии с действующим законодательством Российской Федерации.</w:t>
      </w:r>
    </w:p>
    <w:p w14:paraId="7BC006EB" w14:textId="77777777" w:rsidR="007A2B8F" w:rsidRDefault="007A2B8F" w:rsidP="007A2B8F">
      <w:pPr>
        <w:pStyle w:val="ab"/>
        <w:spacing w:before="0" w:beforeAutospacing="0" w:after="0" w:afterAutospacing="0"/>
        <w:jc w:val="both"/>
      </w:pPr>
    </w:p>
    <w:p w14:paraId="6431B930" w14:textId="77777777" w:rsidR="005E5D61" w:rsidRPr="00F47E53" w:rsidRDefault="005E5D61" w:rsidP="007A2B8F">
      <w:pPr>
        <w:pStyle w:val="ConsPlusNormal"/>
        <w:ind w:firstLine="720"/>
        <w:jc w:val="center"/>
        <w:outlineLvl w:val="0"/>
      </w:pPr>
    </w:p>
    <w:sectPr w:rsidR="005E5D61" w:rsidRPr="00F47E53" w:rsidSect="00446259">
      <w:footerReference w:type="default" r:id="rId10"/>
      <w:pgSz w:w="11906" w:h="16838"/>
      <w:pgMar w:top="284" w:right="720" w:bottom="568" w:left="1134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B2CD" w14:textId="77777777" w:rsidR="003F10F7" w:rsidRDefault="003F10F7" w:rsidP="00497B95">
      <w:r>
        <w:separator/>
      </w:r>
    </w:p>
  </w:endnote>
  <w:endnote w:type="continuationSeparator" w:id="0">
    <w:p w14:paraId="510F5436" w14:textId="77777777" w:rsidR="003F10F7" w:rsidRDefault="003F10F7" w:rsidP="004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F308" w14:textId="77777777" w:rsidR="00A013F5" w:rsidRDefault="00A013F5">
    <w:pPr>
      <w:pStyle w:val="a8"/>
      <w:jc w:val="right"/>
    </w:pPr>
  </w:p>
  <w:p w14:paraId="4B545B03" w14:textId="77777777" w:rsidR="00A013F5" w:rsidRDefault="00A013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4F13" w14:textId="77777777" w:rsidR="003F10F7" w:rsidRDefault="003F10F7" w:rsidP="00497B95">
      <w:r>
        <w:separator/>
      </w:r>
    </w:p>
  </w:footnote>
  <w:footnote w:type="continuationSeparator" w:id="0">
    <w:p w14:paraId="1F98339F" w14:textId="77777777" w:rsidR="003F10F7" w:rsidRDefault="003F10F7" w:rsidP="0049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E98"/>
    <w:multiLevelType w:val="hybridMultilevel"/>
    <w:tmpl w:val="E4F4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3FCA"/>
    <w:multiLevelType w:val="hybridMultilevel"/>
    <w:tmpl w:val="D0DE4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861973"/>
    <w:multiLevelType w:val="hybridMultilevel"/>
    <w:tmpl w:val="9D16C4F6"/>
    <w:lvl w:ilvl="0" w:tplc="23723A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BD23940"/>
    <w:multiLevelType w:val="multilevel"/>
    <w:tmpl w:val="F1C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B64BD"/>
    <w:multiLevelType w:val="hybridMultilevel"/>
    <w:tmpl w:val="48AA291C"/>
    <w:lvl w:ilvl="0" w:tplc="D5687D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2B3F25"/>
    <w:multiLevelType w:val="hybridMultilevel"/>
    <w:tmpl w:val="3E20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46AE"/>
    <w:multiLevelType w:val="hybridMultilevel"/>
    <w:tmpl w:val="2B5CD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7ABB"/>
    <w:multiLevelType w:val="hybridMultilevel"/>
    <w:tmpl w:val="A9FC9952"/>
    <w:lvl w:ilvl="0" w:tplc="7FA68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040FCE"/>
    <w:multiLevelType w:val="hybridMultilevel"/>
    <w:tmpl w:val="CF323034"/>
    <w:lvl w:ilvl="0" w:tplc="BF0832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8D1E9A"/>
    <w:multiLevelType w:val="hybridMultilevel"/>
    <w:tmpl w:val="35C64D02"/>
    <w:lvl w:ilvl="0" w:tplc="BE8C82E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0" w15:restartNumberingAfterBreak="0">
    <w:nsid w:val="1C825F75"/>
    <w:multiLevelType w:val="hybridMultilevel"/>
    <w:tmpl w:val="A16E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7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14DCF"/>
    <w:multiLevelType w:val="hybridMultilevel"/>
    <w:tmpl w:val="0206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65765"/>
    <w:multiLevelType w:val="multilevel"/>
    <w:tmpl w:val="0498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DE0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C00A6"/>
    <w:multiLevelType w:val="hybridMultilevel"/>
    <w:tmpl w:val="5474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494B"/>
    <w:multiLevelType w:val="hybridMultilevel"/>
    <w:tmpl w:val="4734F14C"/>
    <w:lvl w:ilvl="0" w:tplc="F3DE2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F1216A"/>
    <w:multiLevelType w:val="hybridMultilevel"/>
    <w:tmpl w:val="17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47BA"/>
    <w:multiLevelType w:val="hybridMultilevel"/>
    <w:tmpl w:val="12688744"/>
    <w:lvl w:ilvl="0" w:tplc="281AED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AA92086"/>
    <w:multiLevelType w:val="hybridMultilevel"/>
    <w:tmpl w:val="459CF05C"/>
    <w:lvl w:ilvl="0" w:tplc="BCEC1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376FCC"/>
    <w:multiLevelType w:val="hybridMultilevel"/>
    <w:tmpl w:val="6BEE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A7214"/>
    <w:multiLevelType w:val="hybridMultilevel"/>
    <w:tmpl w:val="4F6C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5812"/>
    <w:multiLevelType w:val="hybridMultilevel"/>
    <w:tmpl w:val="D0C6C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26D95"/>
    <w:multiLevelType w:val="hybridMultilevel"/>
    <w:tmpl w:val="1440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86CD1"/>
    <w:multiLevelType w:val="hybridMultilevel"/>
    <w:tmpl w:val="290654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F635A"/>
    <w:multiLevelType w:val="hybridMultilevel"/>
    <w:tmpl w:val="9ABA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912B5"/>
    <w:multiLevelType w:val="hybridMultilevel"/>
    <w:tmpl w:val="833C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455C3"/>
    <w:multiLevelType w:val="hybridMultilevel"/>
    <w:tmpl w:val="365CE31A"/>
    <w:lvl w:ilvl="0" w:tplc="72A6D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24"/>
  </w:num>
  <w:num w:numId="5">
    <w:abstractNumId w:val="8"/>
  </w:num>
  <w:num w:numId="6">
    <w:abstractNumId w:val="18"/>
  </w:num>
  <w:num w:numId="7">
    <w:abstractNumId w:val="0"/>
  </w:num>
  <w:num w:numId="8">
    <w:abstractNumId w:val="21"/>
  </w:num>
  <w:num w:numId="9">
    <w:abstractNumId w:val="26"/>
  </w:num>
  <w:num w:numId="10">
    <w:abstractNumId w:val="25"/>
  </w:num>
  <w:num w:numId="11">
    <w:abstractNumId w:val="5"/>
  </w:num>
  <w:num w:numId="12">
    <w:abstractNumId w:val="23"/>
  </w:num>
  <w:num w:numId="13">
    <w:abstractNumId w:val="10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6"/>
  </w:num>
  <w:num w:numId="19">
    <w:abstractNumId w:val="16"/>
  </w:num>
  <w:num w:numId="20">
    <w:abstractNumId w:val="19"/>
  </w:num>
  <w:num w:numId="21">
    <w:abstractNumId w:val="27"/>
  </w:num>
  <w:num w:numId="22">
    <w:abstractNumId w:val="2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</w:num>
  <w:num w:numId="26">
    <w:abstractNumId w:val="14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D2"/>
    <w:rsid w:val="000211B7"/>
    <w:rsid w:val="00030842"/>
    <w:rsid w:val="00032E61"/>
    <w:rsid w:val="00033F97"/>
    <w:rsid w:val="00035372"/>
    <w:rsid w:val="00035EDF"/>
    <w:rsid w:val="00040547"/>
    <w:rsid w:val="0004471A"/>
    <w:rsid w:val="00045D7A"/>
    <w:rsid w:val="000612E4"/>
    <w:rsid w:val="00080C11"/>
    <w:rsid w:val="000A1ED8"/>
    <w:rsid w:val="000A4610"/>
    <w:rsid w:val="000B32D1"/>
    <w:rsid w:val="000B3E75"/>
    <w:rsid w:val="000C4834"/>
    <w:rsid w:val="000C7FFE"/>
    <w:rsid w:val="00110F9C"/>
    <w:rsid w:val="00111A21"/>
    <w:rsid w:val="00112298"/>
    <w:rsid w:val="001162C0"/>
    <w:rsid w:val="001179CE"/>
    <w:rsid w:val="00120680"/>
    <w:rsid w:val="001230EC"/>
    <w:rsid w:val="00126D9A"/>
    <w:rsid w:val="00126F53"/>
    <w:rsid w:val="00127C52"/>
    <w:rsid w:val="0013333A"/>
    <w:rsid w:val="00133652"/>
    <w:rsid w:val="00133EC0"/>
    <w:rsid w:val="00141972"/>
    <w:rsid w:val="0014306A"/>
    <w:rsid w:val="0014486F"/>
    <w:rsid w:val="001553E8"/>
    <w:rsid w:val="001565CC"/>
    <w:rsid w:val="001670A1"/>
    <w:rsid w:val="00167328"/>
    <w:rsid w:val="00174275"/>
    <w:rsid w:val="001806BB"/>
    <w:rsid w:val="001817D5"/>
    <w:rsid w:val="00185823"/>
    <w:rsid w:val="001B456E"/>
    <w:rsid w:val="001B4861"/>
    <w:rsid w:val="001C78E0"/>
    <w:rsid w:val="001F1C3D"/>
    <w:rsid w:val="001F5A8F"/>
    <w:rsid w:val="00206AD1"/>
    <w:rsid w:val="00216F9F"/>
    <w:rsid w:val="002377DB"/>
    <w:rsid w:val="00247198"/>
    <w:rsid w:val="00262283"/>
    <w:rsid w:val="00270B50"/>
    <w:rsid w:val="00277E04"/>
    <w:rsid w:val="00281D4C"/>
    <w:rsid w:val="0028676F"/>
    <w:rsid w:val="002922F3"/>
    <w:rsid w:val="00293F28"/>
    <w:rsid w:val="00295FC5"/>
    <w:rsid w:val="002A1295"/>
    <w:rsid w:val="002A23EA"/>
    <w:rsid w:val="002A2B97"/>
    <w:rsid w:val="002A39C3"/>
    <w:rsid w:val="002B1445"/>
    <w:rsid w:val="002D0C7E"/>
    <w:rsid w:val="002D1F7F"/>
    <w:rsid w:val="002D4C7F"/>
    <w:rsid w:val="002E2797"/>
    <w:rsid w:val="002F1318"/>
    <w:rsid w:val="002F16D9"/>
    <w:rsid w:val="003171FC"/>
    <w:rsid w:val="0032517C"/>
    <w:rsid w:val="003255D2"/>
    <w:rsid w:val="00333B7B"/>
    <w:rsid w:val="00334234"/>
    <w:rsid w:val="00346925"/>
    <w:rsid w:val="00355269"/>
    <w:rsid w:val="003600A2"/>
    <w:rsid w:val="0036259E"/>
    <w:rsid w:val="003635DB"/>
    <w:rsid w:val="00376E77"/>
    <w:rsid w:val="00392F45"/>
    <w:rsid w:val="00395A67"/>
    <w:rsid w:val="00397BE8"/>
    <w:rsid w:val="003A08DD"/>
    <w:rsid w:val="003A5D14"/>
    <w:rsid w:val="003A6C70"/>
    <w:rsid w:val="003B6A6A"/>
    <w:rsid w:val="003C425C"/>
    <w:rsid w:val="003C649A"/>
    <w:rsid w:val="003D331A"/>
    <w:rsid w:val="003E5240"/>
    <w:rsid w:val="003E58DB"/>
    <w:rsid w:val="003E639E"/>
    <w:rsid w:val="003F10F7"/>
    <w:rsid w:val="003F1F09"/>
    <w:rsid w:val="003F4EFD"/>
    <w:rsid w:val="004020D7"/>
    <w:rsid w:val="00426E91"/>
    <w:rsid w:val="0042711C"/>
    <w:rsid w:val="004347FB"/>
    <w:rsid w:val="00435BD8"/>
    <w:rsid w:val="00444974"/>
    <w:rsid w:val="00446259"/>
    <w:rsid w:val="00475C32"/>
    <w:rsid w:val="00480BCD"/>
    <w:rsid w:val="00490D30"/>
    <w:rsid w:val="004913EB"/>
    <w:rsid w:val="0049259A"/>
    <w:rsid w:val="00496B1E"/>
    <w:rsid w:val="00497B95"/>
    <w:rsid w:val="004A07BC"/>
    <w:rsid w:val="004C60A1"/>
    <w:rsid w:val="004D10EC"/>
    <w:rsid w:val="004D71E6"/>
    <w:rsid w:val="004E2D7E"/>
    <w:rsid w:val="004F66A9"/>
    <w:rsid w:val="004F7879"/>
    <w:rsid w:val="00503A5F"/>
    <w:rsid w:val="00515691"/>
    <w:rsid w:val="00517C68"/>
    <w:rsid w:val="00522B2C"/>
    <w:rsid w:val="00525F9B"/>
    <w:rsid w:val="00525FE2"/>
    <w:rsid w:val="005261B2"/>
    <w:rsid w:val="005322E8"/>
    <w:rsid w:val="0054218D"/>
    <w:rsid w:val="00545E74"/>
    <w:rsid w:val="00550170"/>
    <w:rsid w:val="00551265"/>
    <w:rsid w:val="00553F41"/>
    <w:rsid w:val="00556038"/>
    <w:rsid w:val="00561DB2"/>
    <w:rsid w:val="0056471E"/>
    <w:rsid w:val="00567466"/>
    <w:rsid w:val="0057328F"/>
    <w:rsid w:val="00585B7E"/>
    <w:rsid w:val="005903A8"/>
    <w:rsid w:val="00594BA7"/>
    <w:rsid w:val="005A2CD6"/>
    <w:rsid w:val="005A6BDA"/>
    <w:rsid w:val="005B2C36"/>
    <w:rsid w:val="005B3201"/>
    <w:rsid w:val="005B437B"/>
    <w:rsid w:val="005B5CAD"/>
    <w:rsid w:val="005C099D"/>
    <w:rsid w:val="005C2905"/>
    <w:rsid w:val="005C2D73"/>
    <w:rsid w:val="005C461F"/>
    <w:rsid w:val="005C52C5"/>
    <w:rsid w:val="005C777B"/>
    <w:rsid w:val="005D4A4B"/>
    <w:rsid w:val="005D5114"/>
    <w:rsid w:val="005E5D61"/>
    <w:rsid w:val="005F0E8A"/>
    <w:rsid w:val="005F15C5"/>
    <w:rsid w:val="0060060E"/>
    <w:rsid w:val="0061128E"/>
    <w:rsid w:val="00624914"/>
    <w:rsid w:val="0062671E"/>
    <w:rsid w:val="006341E0"/>
    <w:rsid w:val="00643541"/>
    <w:rsid w:val="00644239"/>
    <w:rsid w:val="006509C1"/>
    <w:rsid w:val="006536F6"/>
    <w:rsid w:val="0067390B"/>
    <w:rsid w:val="00674763"/>
    <w:rsid w:val="0067523C"/>
    <w:rsid w:val="00681986"/>
    <w:rsid w:val="006921C1"/>
    <w:rsid w:val="006A0209"/>
    <w:rsid w:val="006A289F"/>
    <w:rsid w:val="006B7A7C"/>
    <w:rsid w:val="006C108E"/>
    <w:rsid w:val="006C3D79"/>
    <w:rsid w:val="006C40D6"/>
    <w:rsid w:val="006C56B5"/>
    <w:rsid w:val="006C7A25"/>
    <w:rsid w:val="006D712A"/>
    <w:rsid w:val="006F3A11"/>
    <w:rsid w:val="00703225"/>
    <w:rsid w:val="007035A9"/>
    <w:rsid w:val="0072190D"/>
    <w:rsid w:val="0072707B"/>
    <w:rsid w:val="00727F0E"/>
    <w:rsid w:val="007372BB"/>
    <w:rsid w:val="00752AE7"/>
    <w:rsid w:val="00753B2B"/>
    <w:rsid w:val="00772AA9"/>
    <w:rsid w:val="00777390"/>
    <w:rsid w:val="007A2B8F"/>
    <w:rsid w:val="007A31DD"/>
    <w:rsid w:val="007B713B"/>
    <w:rsid w:val="007C0C3F"/>
    <w:rsid w:val="007D3888"/>
    <w:rsid w:val="007E2012"/>
    <w:rsid w:val="007F28C6"/>
    <w:rsid w:val="007F7AF9"/>
    <w:rsid w:val="008035DF"/>
    <w:rsid w:val="00804EFF"/>
    <w:rsid w:val="00821DF3"/>
    <w:rsid w:val="00822702"/>
    <w:rsid w:val="0085312B"/>
    <w:rsid w:val="008558E7"/>
    <w:rsid w:val="008646CF"/>
    <w:rsid w:val="0087411E"/>
    <w:rsid w:val="00874D7F"/>
    <w:rsid w:val="008827BB"/>
    <w:rsid w:val="00887274"/>
    <w:rsid w:val="00890CE4"/>
    <w:rsid w:val="008A1D07"/>
    <w:rsid w:val="008B260E"/>
    <w:rsid w:val="008E2125"/>
    <w:rsid w:val="008F27B1"/>
    <w:rsid w:val="00901776"/>
    <w:rsid w:val="00907452"/>
    <w:rsid w:val="009127DF"/>
    <w:rsid w:val="0091662F"/>
    <w:rsid w:val="009422F7"/>
    <w:rsid w:val="009529F0"/>
    <w:rsid w:val="009555F5"/>
    <w:rsid w:val="00960DAB"/>
    <w:rsid w:val="00963658"/>
    <w:rsid w:val="00983D32"/>
    <w:rsid w:val="0099144A"/>
    <w:rsid w:val="009A44C5"/>
    <w:rsid w:val="009B13C3"/>
    <w:rsid w:val="009D2735"/>
    <w:rsid w:val="009D4AC4"/>
    <w:rsid w:val="009D70D3"/>
    <w:rsid w:val="009E043A"/>
    <w:rsid w:val="009E3C21"/>
    <w:rsid w:val="009F1B5A"/>
    <w:rsid w:val="009F37F8"/>
    <w:rsid w:val="00A013F5"/>
    <w:rsid w:val="00A250BF"/>
    <w:rsid w:val="00A320AA"/>
    <w:rsid w:val="00A34780"/>
    <w:rsid w:val="00A41B5E"/>
    <w:rsid w:val="00A45436"/>
    <w:rsid w:val="00A46BF2"/>
    <w:rsid w:val="00A62BA1"/>
    <w:rsid w:val="00A66BD9"/>
    <w:rsid w:val="00A6782A"/>
    <w:rsid w:val="00A74B59"/>
    <w:rsid w:val="00A81298"/>
    <w:rsid w:val="00A864A7"/>
    <w:rsid w:val="00AA0B06"/>
    <w:rsid w:val="00AA226E"/>
    <w:rsid w:val="00AA2790"/>
    <w:rsid w:val="00AB5D2C"/>
    <w:rsid w:val="00AC712A"/>
    <w:rsid w:val="00AE1289"/>
    <w:rsid w:val="00AE1DA2"/>
    <w:rsid w:val="00AE2952"/>
    <w:rsid w:val="00B25875"/>
    <w:rsid w:val="00B37D97"/>
    <w:rsid w:val="00B43CC5"/>
    <w:rsid w:val="00B4593A"/>
    <w:rsid w:val="00B45A67"/>
    <w:rsid w:val="00B51AA8"/>
    <w:rsid w:val="00B71FE0"/>
    <w:rsid w:val="00BA21DB"/>
    <w:rsid w:val="00BB2262"/>
    <w:rsid w:val="00BE5985"/>
    <w:rsid w:val="00BF0044"/>
    <w:rsid w:val="00C031B0"/>
    <w:rsid w:val="00C0359C"/>
    <w:rsid w:val="00C06F89"/>
    <w:rsid w:val="00C11DEA"/>
    <w:rsid w:val="00C13782"/>
    <w:rsid w:val="00C176C5"/>
    <w:rsid w:val="00C3202F"/>
    <w:rsid w:val="00C44EBA"/>
    <w:rsid w:val="00C462C2"/>
    <w:rsid w:val="00C528E0"/>
    <w:rsid w:val="00C62308"/>
    <w:rsid w:val="00C635DB"/>
    <w:rsid w:val="00C6416B"/>
    <w:rsid w:val="00C71908"/>
    <w:rsid w:val="00C85E19"/>
    <w:rsid w:val="00C85E70"/>
    <w:rsid w:val="00C86962"/>
    <w:rsid w:val="00CB3B32"/>
    <w:rsid w:val="00CC55B3"/>
    <w:rsid w:val="00CC6114"/>
    <w:rsid w:val="00CD652A"/>
    <w:rsid w:val="00CD7538"/>
    <w:rsid w:val="00CD7BD0"/>
    <w:rsid w:val="00CE4DE5"/>
    <w:rsid w:val="00CE610B"/>
    <w:rsid w:val="00CE726B"/>
    <w:rsid w:val="00CF0CB1"/>
    <w:rsid w:val="00D114B7"/>
    <w:rsid w:val="00D12864"/>
    <w:rsid w:val="00D12C39"/>
    <w:rsid w:val="00D13A36"/>
    <w:rsid w:val="00D21FB8"/>
    <w:rsid w:val="00D22E83"/>
    <w:rsid w:val="00D27F87"/>
    <w:rsid w:val="00D365AE"/>
    <w:rsid w:val="00D457AC"/>
    <w:rsid w:val="00D51B16"/>
    <w:rsid w:val="00D61ED6"/>
    <w:rsid w:val="00D81964"/>
    <w:rsid w:val="00D947C8"/>
    <w:rsid w:val="00D96D6C"/>
    <w:rsid w:val="00DB2D73"/>
    <w:rsid w:val="00DC01A8"/>
    <w:rsid w:val="00DC03F7"/>
    <w:rsid w:val="00DD0335"/>
    <w:rsid w:val="00DD7FBB"/>
    <w:rsid w:val="00DE26AE"/>
    <w:rsid w:val="00DE2FFF"/>
    <w:rsid w:val="00DE5164"/>
    <w:rsid w:val="00DE7B27"/>
    <w:rsid w:val="00DF454C"/>
    <w:rsid w:val="00DF4809"/>
    <w:rsid w:val="00E00C4D"/>
    <w:rsid w:val="00E16BD9"/>
    <w:rsid w:val="00E17FE3"/>
    <w:rsid w:val="00E20EED"/>
    <w:rsid w:val="00E26D75"/>
    <w:rsid w:val="00E27D45"/>
    <w:rsid w:val="00E34F7F"/>
    <w:rsid w:val="00E4368A"/>
    <w:rsid w:val="00E46C88"/>
    <w:rsid w:val="00E82825"/>
    <w:rsid w:val="00E86E8C"/>
    <w:rsid w:val="00E87B9F"/>
    <w:rsid w:val="00E9433E"/>
    <w:rsid w:val="00EA4CD3"/>
    <w:rsid w:val="00EA7A8F"/>
    <w:rsid w:val="00EB6F73"/>
    <w:rsid w:val="00EC7712"/>
    <w:rsid w:val="00ED5AE0"/>
    <w:rsid w:val="00EE1E90"/>
    <w:rsid w:val="00EF50A6"/>
    <w:rsid w:val="00F0229A"/>
    <w:rsid w:val="00F133AC"/>
    <w:rsid w:val="00F148F9"/>
    <w:rsid w:val="00F16587"/>
    <w:rsid w:val="00F170EA"/>
    <w:rsid w:val="00F4575B"/>
    <w:rsid w:val="00F47E53"/>
    <w:rsid w:val="00F52A4E"/>
    <w:rsid w:val="00F606ED"/>
    <w:rsid w:val="00F61225"/>
    <w:rsid w:val="00F6376F"/>
    <w:rsid w:val="00F7143D"/>
    <w:rsid w:val="00F71CE1"/>
    <w:rsid w:val="00F733AB"/>
    <w:rsid w:val="00F763FE"/>
    <w:rsid w:val="00FB4A9F"/>
    <w:rsid w:val="00FC2D2F"/>
    <w:rsid w:val="00FE7567"/>
    <w:rsid w:val="00FF3A0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38F30AD"/>
  <w15:docId w15:val="{AC739518-21A0-4730-B0C0-7FBBC47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1448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448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497B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97B9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97B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B95"/>
    <w:rPr>
      <w:sz w:val="24"/>
      <w:szCs w:val="24"/>
    </w:rPr>
  </w:style>
  <w:style w:type="paragraph" w:customStyle="1" w:styleId="ConsPlusNonformat">
    <w:name w:val="ConsPlusNonformat"/>
    <w:uiPriority w:val="99"/>
    <w:rsid w:val="00021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080C1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0C4D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F47E5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47E53"/>
    <w:rPr>
      <w:b/>
      <w:bCs/>
    </w:rPr>
  </w:style>
  <w:style w:type="paragraph" w:customStyle="1" w:styleId="ConsPlusNormal">
    <w:name w:val="ConsPlusNormal"/>
    <w:rsid w:val="00A013F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1101;&#1083;.&#1087;&#1086;&#1095;&#1090;&#1072;%20uk.gorizonty-vos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E616-CE9F-4127-A31D-B39AC8C3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2942</Words>
  <Characters>23836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Реквизиты: ООО Управляющая компания «Инженерный комплекс Западный луч»</vt:lpstr>
    </vt:vector>
  </TitlesOfParts>
  <Company>rian</Company>
  <LinksUpToDate>false</LinksUpToDate>
  <CharactersWithSpaces>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Реквизиты: ООО Управляющая компания «Инженерный комплекс Западный луч»</dc:title>
  <dc:creator>_</dc:creator>
  <cp:lastModifiedBy>Перевозчикова Альфия Рашитовна</cp:lastModifiedBy>
  <cp:revision>2</cp:revision>
  <cp:lastPrinted>2021-10-14T06:53:00Z</cp:lastPrinted>
  <dcterms:created xsi:type="dcterms:W3CDTF">2023-03-30T10:20:00Z</dcterms:created>
  <dcterms:modified xsi:type="dcterms:W3CDTF">2023-03-30T10:20:00Z</dcterms:modified>
</cp:coreProperties>
</file>