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B43297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B43297" w:rsidP="00327DAF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8626C7">
        <w:rPr>
          <w:rFonts w:ascii="Times New Roman" w:hAnsi="Times New Roman"/>
          <w:sz w:val="20"/>
          <w:szCs w:val="20"/>
        </w:rPr>
        <w:t xml:space="preserve">От </w:t>
      </w:r>
      <w:r w:rsidR="008626C7" w:rsidRPr="008626C7">
        <w:rPr>
          <w:rFonts w:ascii="Times New Roman" w:hAnsi="Times New Roman"/>
        </w:rPr>
        <w:t>"</w:t>
      </w:r>
      <w:r w:rsidR="00180A20">
        <w:rPr>
          <w:rFonts w:ascii="Times New Roman" w:hAnsi="Times New Roman"/>
        </w:rPr>
        <w:t xml:space="preserve">24 </w:t>
      </w:r>
      <w:r w:rsidR="00327DAF" w:rsidRPr="008626C7">
        <w:rPr>
          <w:rFonts w:ascii="Times New Roman" w:hAnsi="Times New Roman"/>
        </w:rPr>
        <w:t xml:space="preserve">" </w:t>
      </w:r>
      <w:r w:rsidR="00180A20">
        <w:rPr>
          <w:rFonts w:ascii="Times New Roman" w:hAnsi="Times New Roman"/>
        </w:rPr>
        <w:t>апреля</w:t>
      </w:r>
      <w:r w:rsidR="008626C7" w:rsidRPr="008626C7">
        <w:rPr>
          <w:rFonts w:ascii="Times New Roman" w:hAnsi="Times New Roman"/>
        </w:rPr>
        <w:t xml:space="preserve"> 20</w:t>
      </w:r>
      <w:r w:rsidR="00167D31">
        <w:rPr>
          <w:rFonts w:ascii="Times New Roman" w:hAnsi="Times New Roman"/>
        </w:rPr>
        <w:t>18</w:t>
      </w:r>
      <w:r w:rsidR="00327DAF" w:rsidRPr="008626C7">
        <w:rPr>
          <w:rFonts w:ascii="Times New Roman" w:hAnsi="Times New Roman"/>
        </w:rPr>
        <w:t xml:space="preserve"> г.</w:t>
      </w:r>
      <w:bookmarkStart w:id="0" w:name="_GoBack"/>
      <w:bookmarkEnd w:id="0"/>
      <w:r w:rsidR="007461CC">
        <w:rPr>
          <w:rFonts w:ascii="Times New Roman" w:hAnsi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C30996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C309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C30996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9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C30996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9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C309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C309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C309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6357" w:rsidRDefault="00C30996" w:rsidP="00B9243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1CC" w:rsidRDefault="00C30996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C30996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C30996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99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C3099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Pr="001F4DBD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C30996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C3099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C3099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C30996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C30996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C30996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C30996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C30996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C3099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C3099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C3099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C30996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99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C30996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B92439" w:rsidRDefault="00C30996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1.25pt;margin-top:3.5pt;width:.25pt;height:18.1pt;z-index:251713536" o:connectortype="straight" strokeweight="2.25pt"/>
        </w:pict>
      </w:r>
    </w:p>
    <w:p w:rsidR="007A41BA" w:rsidRDefault="007A41BA" w:rsidP="007A41BA">
      <w:pPr>
        <w:rPr>
          <w:rFonts w:ascii="Times New Roman" w:hAnsi="Times New Roman" w:cs="Times New Roman"/>
          <w:sz w:val="24"/>
          <w:szCs w:val="24"/>
        </w:rPr>
      </w:pPr>
    </w:p>
    <w:p w:rsidR="007A41BA" w:rsidRPr="00210BF1" w:rsidRDefault="00C30996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99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8.05pt;margin-top:4.15pt;width:0;height:63pt;z-index:251725824" o:connectortype="straight" strokeweight="2.25pt">
            <v:stroke dashstyle="dash"/>
          </v:shape>
        </w:pict>
      </w:r>
      <w:r w:rsidRPr="00C3099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307AC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307AC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C30996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C30996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99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C3099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2439" w:rsidRDefault="00B92439" w:rsidP="00DF61CE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167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ООО «Ваш дом»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33E2D" w:rsidRPr="000E2433" w:rsidRDefault="00167D31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Директор: 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</w:t>
      </w:r>
      <w:r w:rsidR="0057582C">
        <w:rPr>
          <w:rFonts w:ascii="Times New Roman" w:hAnsi="Times New Roman" w:cs="Times New Roman"/>
          <w:b/>
          <w:sz w:val="20"/>
          <w:szCs w:val="20"/>
        </w:rPr>
        <w:t>/</w:t>
      </w:r>
      <w:r w:rsidR="00167D31">
        <w:rPr>
          <w:rFonts w:ascii="Times New Roman" w:hAnsi="Times New Roman" w:cs="Times New Roman"/>
          <w:b/>
          <w:sz w:val="20"/>
          <w:szCs w:val="20"/>
        </w:rPr>
        <w:t>Е.С.Мелехин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04" w:rsidRDefault="006F3104" w:rsidP="0099786E">
      <w:pPr>
        <w:spacing w:after="0" w:line="240" w:lineRule="auto"/>
      </w:pPr>
      <w:r>
        <w:separator/>
      </w:r>
    </w:p>
  </w:endnote>
  <w:endnote w:type="continuationSeparator" w:id="0">
    <w:p w:rsidR="006F3104" w:rsidRDefault="006F3104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04" w:rsidRDefault="006F3104" w:rsidP="0099786E">
      <w:pPr>
        <w:spacing w:after="0" w:line="240" w:lineRule="auto"/>
      </w:pPr>
      <w:r>
        <w:separator/>
      </w:r>
    </w:p>
  </w:footnote>
  <w:footnote w:type="continuationSeparator" w:id="0">
    <w:p w:rsidR="006F3104" w:rsidRDefault="006F3104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67D31"/>
    <w:rsid w:val="00171F8A"/>
    <w:rsid w:val="00180A20"/>
    <w:rsid w:val="001B0DB0"/>
    <w:rsid w:val="001E155D"/>
    <w:rsid w:val="001F4DBD"/>
    <w:rsid w:val="00203DE7"/>
    <w:rsid w:val="00210BF1"/>
    <w:rsid w:val="002361A7"/>
    <w:rsid w:val="0023696E"/>
    <w:rsid w:val="002726E2"/>
    <w:rsid w:val="00307166"/>
    <w:rsid w:val="00307AC1"/>
    <w:rsid w:val="00327DAF"/>
    <w:rsid w:val="0035207B"/>
    <w:rsid w:val="0035646D"/>
    <w:rsid w:val="003672E6"/>
    <w:rsid w:val="003E4F51"/>
    <w:rsid w:val="003F4375"/>
    <w:rsid w:val="0041694E"/>
    <w:rsid w:val="004545A4"/>
    <w:rsid w:val="00464AF8"/>
    <w:rsid w:val="00483A91"/>
    <w:rsid w:val="004874FC"/>
    <w:rsid w:val="004F2438"/>
    <w:rsid w:val="0052378A"/>
    <w:rsid w:val="00536531"/>
    <w:rsid w:val="00554183"/>
    <w:rsid w:val="0057582C"/>
    <w:rsid w:val="0059580E"/>
    <w:rsid w:val="005F2B06"/>
    <w:rsid w:val="006550AC"/>
    <w:rsid w:val="006B6DED"/>
    <w:rsid w:val="006F3104"/>
    <w:rsid w:val="007140CA"/>
    <w:rsid w:val="00743A0D"/>
    <w:rsid w:val="007461CC"/>
    <w:rsid w:val="007874D1"/>
    <w:rsid w:val="00796F49"/>
    <w:rsid w:val="007A41BA"/>
    <w:rsid w:val="0080179E"/>
    <w:rsid w:val="00825386"/>
    <w:rsid w:val="00833E2D"/>
    <w:rsid w:val="008626C7"/>
    <w:rsid w:val="00895B17"/>
    <w:rsid w:val="008A6448"/>
    <w:rsid w:val="008A6A1E"/>
    <w:rsid w:val="008B2B2C"/>
    <w:rsid w:val="008B34CD"/>
    <w:rsid w:val="008C02F1"/>
    <w:rsid w:val="008F3BB7"/>
    <w:rsid w:val="00925944"/>
    <w:rsid w:val="00950D97"/>
    <w:rsid w:val="00955600"/>
    <w:rsid w:val="0099786E"/>
    <w:rsid w:val="009979A7"/>
    <w:rsid w:val="009C013E"/>
    <w:rsid w:val="00A730FB"/>
    <w:rsid w:val="00A95E7C"/>
    <w:rsid w:val="00AB4D8A"/>
    <w:rsid w:val="00AD09F8"/>
    <w:rsid w:val="00AF5EB1"/>
    <w:rsid w:val="00B23D83"/>
    <w:rsid w:val="00B43297"/>
    <w:rsid w:val="00B85EB3"/>
    <w:rsid w:val="00B92439"/>
    <w:rsid w:val="00BE4CF0"/>
    <w:rsid w:val="00C15094"/>
    <w:rsid w:val="00C16936"/>
    <w:rsid w:val="00C30996"/>
    <w:rsid w:val="00CA6373"/>
    <w:rsid w:val="00CA6C0A"/>
    <w:rsid w:val="00CC0367"/>
    <w:rsid w:val="00D76357"/>
    <w:rsid w:val="00DD3C6F"/>
    <w:rsid w:val="00DF61CE"/>
    <w:rsid w:val="00E013A8"/>
    <w:rsid w:val="00E52A45"/>
    <w:rsid w:val="00E567A1"/>
    <w:rsid w:val="00EB48F1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2" type="connector" idref="#_x0000_s1118"/>
        <o:r id="V:Rule63" type="connector" idref="#_x0000_s1065"/>
        <o:r id="V:Rule64" type="connector" idref="#_x0000_s1111"/>
        <o:r id="V:Rule65" type="connector" idref="#_x0000_s1066"/>
        <o:r id="V:Rule66" type="connector" idref="#_x0000_s1037"/>
        <o:r id="V:Rule67" type="connector" idref="#_x0000_s1087"/>
        <o:r id="V:Rule68" type="connector" idref="#_x0000_s1113"/>
        <o:r id="V:Rule69" type="connector" idref="#_x0000_s1048"/>
        <o:r id="V:Rule70" type="connector" idref="#_x0000_s1091"/>
        <o:r id="V:Rule71" type="connector" idref="#_x0000_s1030"/>
        <o:r id="V:Rule72" type="connector" idref="#_x0000_s1079"/>
        <o:r id="V:Rule73" type="connector" idref="#_x0000_s1029"/>
        <o:r id="V:Rule74" type="connector" idref="#_x0000_s1121"/>
        <o:r id="V:Rule75" type="connector" idref="#_x0000_s1099"/>
        <o:r id="V:Rule76" type="connector" idref="#_x0000_s1046"/>
        <o:r id="V:Rule77" type="connector" idref="#_x0000_s1090"/>
        <o:r id="V:Rule78" type="connector" idref="#_x0000_s1034"/>
        <o:r id="V:Rule79" type="connector" idref="#_x0000_s1117"/>
        <o:r id="V:Rule80" type="connector" idref="#_x0000_s1110"/>
        <o:r id="V:Rule81" type="connector" idref="#_x0000_s1070"/>
        <o:r id="V:Rule82" type="connector" idref="#_x0000_s1108"/>
        <o:r id="V:Rule83" type="connector" idref="#_x0000_s1114"/>
        <o:r id="V:Rule84" type="connector" idref="#_x0000_s1064"/>
        <o:r id="V:Rule85" type="connector" idref="#_x0000_s1033"/>
        <o:r id="V:Rule86" type="connector" idref="#_x0000_s1078"/>
        <o:r id="V:Rule87" type="connector" idref="#_x0000_s1047"/>
        <o:r id="V:Rule88" type="connector" idref="#_x0000_s1084"/>
        <o:r id="V:Rule89" type="connector" idref="#_x0000_s1068"/>
        <o:r id="V:Rule90" type="connector" idref="#_x0000_s1101"/>
        <o:r id="V:Rule91" type="connector" idref="#_x0000_s1081"/>
        <o:r id="V:Rule92" type="connector" idref="#_x0000_s1122"/>
        <o:r id="V:Rule93" type="connector" idref="#_x0000_s1043"/>
        <o:r id="V:Rule94" type="connector" idref="#_x0000_s1050"/>
        <o:r id="V:Rule95" type="connector" idref="#_x0000_s1082"/>
        <o:r id="V:Rule96" type="connector" idref="#_x0000_s1032"/>
        <o:r id="V:Rule97" type="connector" idref="#_x0000_s1028"/>
        <o:r id="V:Rule98" type="connector" idref="#_x0000_s1093"/>
        <o:r id="V:Rule99" type="connector" idref="#_x0000_s1095"/>
        <o:r id="V:Rule100" type="connector" idref="#_x0000_s1031"/>
        <o:r id="V:Rule101" type="connector" idref="#_x0000_s1115"/>
        <o:r id="V:Rule102" type="connector" idref="#_x0000_s1096"/>
        <o:r id="V:Rule103" type="connector" idref="#_x0000_s1112"/>
        <o:r id="V:Rule104" type="connector" idref="#_x0000_s1116"/>
        <o:r id="V:Rule105" type="connector" idref="#_x0000_s1036"/>
        <o:r id="V:Rule106" type="connector" idref="#_x0000_s1098"/>
        <o:r id="V:Rule107" type="connector" idref="#_x0000_s1035"/>
        <o:r id="V:Rule108" type="connector" idref="#_x0000_s1088"/>
        <o:r id="V:Rule109" type="connector" idref="#_x0000_s1044"/>
        <o:r id="V:Rule110" type="connector" idref="#_x0000_s1045"/>
        <o:r id="V:Rule111" type="connector" idref="#_x0000_s1105"/>
        <o:r id="V:Rule112" type="connector" idref="#_x0000_s1103"/>
        <o:r id="V:Rule113" type="connector" idref="#_x0000_s1104"/>
        <o:r id="V:Rule114" type="connector" idref="#_x0000_s1049"/>
        <o:r id="V:Rule115" type="connector" idref="#_x0000_s1038"/>
        <o:r id="V:Rule116" type="connector" idref="#_x0000_s1119"/>
        <o:r id="V:Rule117" type="connector" idref="#_x0000_s1092"/>
        <o:r id="V:Rule118" type="connector" idref="#_x0000_s1042"/>
        <o:r id="V:Rule119" type="connector" idref="#_x0000_s1063"/>
        <o:r id="V:Rule120" type="connector" idref="#_x0000_s1120"/>
        <o:r id="V:Rule121" type="connector" idref="#_x0000_s1094"/>
        <o:r id="V:Rule122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BB2FA-ECDB-4147-AB3F-B37463A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</cp:lastModifiedBy>
  <cp:revision>4</cp:revision>
  <cp:lastPrinted>2018-07-06T13:22:00Z</cp:lastPrinted>
  <dcterms:created xsi:type="dcterms:W3CDTF">2018-04-23T13:53:00Z</dcterms:created>
  <dcterms:modified xsi:type="dcterms:W3CDTF">2018-07-06T13:23:00Z</dcterms:modified>
</cp:coreProperties>
</file>