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9A05" w14:textId="08947A6C" w:rsidR="00594655" w:rsidRDefault="00594655"/>
    <w:p w14:paraId="43294472" w14:textId="56C0963D" w:rsidR="006C5A51" w:rsidRDefault="000034DF">
      <w:r w:rsidRPr="000034DF"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500FD" wp14:editId="3A096AE6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3895725" cy="19621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6ACB" w14:textId="30A85C57" w:rsidR="000034DF" w:rsidRPr="0001698E" w:rsidRDefault="000034DF" w:rsidP="00003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169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Порядок установки кондиционеров, антенн и другого оборудования на фасаде здания</w:t>
                            </w:r>
                          </w:p>
                          <w:p w14:paraId="58D3C603" w14:textId="77777777" w:rsidR="000034DF" w:rsidRPr="0001698E" w:rsidRDefault="000034DF" w:rsidP="00003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169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многоквартирных домов </w:t>
                            </w:r>
                          </w:p>
                          <w:p w14:paraId="7255E15C" w14:textId="17E21F34" w:rsidR="000034DF" w:rsidRPr="0001698E" w:rsidRDefault="000034DF" w:rsidP="00003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169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ЖК Льва Толстого</w:t>
                            </w:r>
                          </w:p>
                          <w:p w14:paraId="2E16351A" w14:textId="0E17D507" w:rsidR="000034DF" w:rsidRPr="000034DF" w:rsidRDefault="000034DF" w:rsidP="000034D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500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5.55pt;margin-top:21.9pt;width:306.75pt;height:15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" stroked="f">
                <v:textbox>
                  <w:txbxContent>
                    <w:p w14:paraId="5FE86ACB" w14:textId="30A85C57" w:rsidR="000034DF" w:rsidRPr="0001698E" w:rsidRDefault="000034DF" w:rsidP="00003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1698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Порядок установки кондиционеров, антенн и другого оборудования на фасаде здания</w:t>
                      </w:r>
                    </w:p>
                    <w:p w14:paraId="58D3C603" w14:textId="77777777" w:rsidR="000034DF" w:rsidRPr="0001698E" w:rsidRDefault="000034DF" w:rsidP="00003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1698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многоквартирных домов </w:t>
                      </w:r>
                    </w:p>
                    <w:p w14:paraId="7255E15C" w14:textId="17E21F34" w:rsidR="000034DF" w:rsidRPr="0001698E" w:rsidRDefault="000034DF" w:rsidP="00003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1698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ЖК Льва Толстого</w:t>
                      </w:r>
                    </w:p>
                    <w:p w14:paraId="2E16351A" w14:textId="0E17D507" w:rsidR="000034DF" w:rsidRPr="000034DF" w:rsidRDefault="000034DF" w:rsidP="000034D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62AD0" w14:textId="1656DF03" w:rsidR="006C5A51" w:rsidRDefault="000034DF" w:rsidP="000034D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991D045" wp14:editId="6B76D8FF">
            <wp:extent cx="2527300" cy="189547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95" cy="189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031A" w14:textId="77777777" w:rsidR="001D2FC1" w:rsidRPr="0001698E" w:rsidRDefault="001D2FC1" w:rsidP="001D2FC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16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Основание</w:t>
      </w:r>
      <w:r w:rsidR="006C5A51" w:rsidRPr="00016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: </w:t>
      </w:r>
    </w:p>
    <w:p w14:paraId="24DFA9EB" w14:textId="4D96A36D" w:rsidR="001D2FC1" w:rsidRDefault="001D2FC1" w:rsidP="001D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1.Наружная стена (фасад здания) является общим имуществом всех собственников.</w:t>
      </w:r>
    </w:p>
    <w:p w14:paraId="357F0C7A" w14:textId="6D5B679D" w:rsidR="001D2FC1" w:rsidRDefault="001D2FC1" w:rsidP="001D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2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Фасад многоквартирных домов Льва толстого 25 и 25/1 по проекту и фактическому исполнению является многослойным.  Стена -монолит,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гидро изоляция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утеплитель и наружный слой</w:t>
      </w:r>
      <w:r w:rsidR="000034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облицовочный кирпич.</w:t>
      </w:r>
    </w:p>
    <w:p w14:paraId="66A2EC51" w14:textId="40A7CFE3" w:rsidR="0001698E" w:rsidRDefault="0001698E" w:rsidP="001D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общего собрания собственников №1\22 от 21.03.2022года</w:t>
      </w:r>
    </w:p>
    <w:p w14:paraId="278E53F1" w14:textId="031F9DC4" w:rsidR="001D2FC1" w:rsidRPr="0001698E" w:rsidRDefault="001D2FC1" w:rsidP="001D2FC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169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Правила:</w:t>
      </w:r>
    </w:p>
    <w:p w14:paraId="2D1D0266" w14:textId="791D466A" w:rsidR="00C4105D" w:rsidRPr="00AA1995" w:rsidRDefault="005F17F1" w:rsidP="005F17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sz w:val="28"/>
          <w:szCs w:val="28"/>
        </w:rPr>
        <w:t>Получить разрешение на установку кондиционера если:</w:t>
      </w:r>
    </w:p>
    <w:p w14:paraId="7323386E" w14:textId="51ED51B7" w:rsidR="005F17F1" w:rsidRPr="00AA1995" w:rsidRDefault="005F17F1" w:rsidP="005F17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sz w:val="28"/>
          <w:szCs w:val="28"/>
        </w:rPr>
        <w:t xml:space="preserve">1.1. </w:t>
      </w: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Установка кондиционера будет выполняться с лицевой стороны многоэтажного дома</w:t>
      </w:r>
      <w:r w:rsidRPr="00AA199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AA1995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Pr="00AA1995">
        <w:rPr>
          <w:rFonts w:ascii="Times New Roman" w:hAnsi="Times New Roman" w:cs="Times New Roman"/>
          <w:sz w:val="28"/>
          <w:szCs w:val="28"/>
        </w:rPr>
        <w:t xml:space="preserve"> выходящая на сторону </w:t>
      </w:r>
      <w:r w:rsidR="002A4A0A">
        <w:rPr>
          <w:rFonts w:ascii="Times New Roman" w:hAnsi="Times New Roman" w:cs="Times New Roman"/>
          <w:sz w:val="28"/>
          <w:szCs w:val="28"/>
        </w:rPr>
        <w:t xml:space="preserve">улицы </w:t>
      </w:r>
      <w:r w:rsidRPr="00AA1995">
        <w:rPr>
          <w:rFonts w:ascii="Times New Roman" w:hAnsi="Times New Roman" w:cs="Times New Roman"/>
          <w:sz w:val="28"/>
          <w:szCs w:val="28"/>
        </w:rPr>
        <w:t>Льва Толстого)</w:t>
      </w:r>
    </w:p>
    <w:p w14:paraId="441F9DEE" w14:textId="5634DD1A" w:rsidR="005F17F1" w:rsidRPr="00AA1995" w:rsidRDefault="005F17F1" w:rsidP="005F17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1.2. Установка кондиционера выполняется над пешеходными дорожками</w:t>
      </w:r>
    </w:p>
    <w:p w14:paraId="2C4ADD61" w14:textId="77777777" w:rsidR="005F17F1" w:rsidRPr="00AA1995" w:rsidRDefault="005F17F1" w:rsidP="005F17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sz w:val="28"/>
          <w:szCs w:val="28"/>
        </w:rPr>
        <w:t xml:space="preserve">1.3. </w:t>
      </w: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В случае установки в оконном проеме без маскирующих ограждений</w:t>
      </w:r>
    </w:p>
    <w:p w14:paraId="39252ED9" w14:textId="1279D401" w:rsidR="001D2FC1" w:rsidRPr="00AA1995" w:rsidRDefault="005F17F1" w:rsidP="001D2FC1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sz w:val="28"/>
          <w:szCs w:val="28"/>
        </w:rPr>
        <w:t xml:space="preserve">1.4. </w:t>
      </w: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Когда будет использоваться не бытовой, а промышленный и полупромышленный кондиционер</w:t>
      </w:r>
      <w:r w:rsidR="000034DF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.</w:t>
      </w:r>
    </w:p>
    <w:p w14:paraId="1206C986" w14:textId="443C097D" w:rsidR="00EB363F" w:rsidRPr="00AA1995" w:rsidRDefault="001D2FC1" w:rsidP="0081679E">
      <w:pPr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2. </w:t>
      </w:r>
      <w:r w:rsidR="005F17F1" w:rsidRPr="00AA1995">
        <w:rPr>
          <w:rFonts w:ascii="Times New Roman" w:hAnsi="Times New Roman" w:cs="Times New Roman"/>
          <w:sz w:val="28"/>
          <w:szCs w:val="28"/>
        </w:rPr>
        <w:t xml:space="preserve">  </w:t>
      </w:r>
      <w:r w:rsidRPr="00AA1995">
        <w:rPr>
          <w:rFonts w:ascii="Times New Roman" w:hAnsi="Times New Roman" w:cs="Times New Roman"/>
          <w:sz w:val="28"/>
          <w:szCs w:val="28"/>
        </w:rPr>
        <w:t>Требования установки</w:t>
      </w:r>
      <w:r w:rsidR="005F17F1" w:rsidRPr="00AA1995">
        <w:rPr>
          <w:rFonts w:ascii="Times New Roman" w:hAnsi="Times New Roman" w:cs="Times New Roman"/>
          <w:sz w:val="28"/>
          <w:szCs w:val="28"/>
        </w:rPr>
        <w:t xml:space="preserve"> наружного блока</w:t>
      </w:r>
      <w:r w:rsidRPr="00AA1995">
        <w:rPr>
          <w:rFonts w:ascii="Times New Roman" w:hAnsi="Times New Roman" w:cs="Times New Roman"/>
          <w:sz w:val="28"/>
          <w:szCs w:val="28"/>
        </w:rPr>
        <w:t xml:space="preserve"> кондиционера</w:t>
      </w:r>
      <w:r w:rsidR="005F17F1" w:rsidRPr="00AA1995">
        <w:rPr>
          <w:rFonts w:ascii="Times New Roman" w:hAnsi="Times New Roman" w:cs="Times New Roman"/>
          <w:sz w:val="28"/>
          <w:szCs w:val="28"/>
        </w:rPr>
        <w:t xml:space="preserve"> к фасадной стене многоквартирного дома.</w:t>
      </w:r>
    </w:p>
    <w:p w14:paraId="4EB51007" w14:textId="18E9A97F" w:rsidR="005F17F1" w:rsidRPr="00AA1995" w:rsidRDefault="005F17F1" w:rsidP="005F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sz w:val="28"/>
          <w:szCs w:val="28"/>
        </w:rPr>
        <w:t>2.1. Запрещается крепить наружный блок кондиционера к облицовочному кирпичу, только к основной железобетонной стене.</w:t>
      </w:r>
      <w:r w:rsidR="00A42F54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Дюбели и кронштейны должны пройти </w:t>
      </w:r>
      <w:r w:rsidR="000034DF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сквозь слой</w:t>
      </w:r>
      <w:r w:rsidR="0039556B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</w:t>
      </w:r>
      <w:r w:rsidR="000034DF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утеплителя</w:t>
      </w:r>
      <w:r w:rsidR="000034DF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и</w:t>
      </w:r>
      <w:r w:rsidR="00A42F54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быть зафиксированными непосредственно к стене.</w:t>
      </w:r>
    </w:p>
    <w:p w14:paraId="41EB2D8F" w14:textId="20CB6F5E" w:rsidR="005F17F1" w:rsidRPr="00AA1995" w:rsidRDefault="005F17F1" w:rsidP="005F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sz w:val="28"/>
          <w:szCs w:val="28"/>
        </w:rPr>
        <w:t xml:space="preserve">2.2. </w:t>
      </w:r>
      <w:r w:rsidR="00A42F54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Чтобы избежать вибрацию и дополнительный шум, во время установки, нужно использовать специальные демпферные уплотнители. Уровень шума должен составлять не более 25–28 дБ.</w:t>
      </w:r>
    </w:p>
    <w:p w14:paraId="6C53C26A" w14:textId="56375B38" w:rsidR="005F17F1" w:rsidRPr="00AA1995" w:rsidRDefault="00A42F54" w:rsidP="005F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95">
        <w:rPr>
          <w:rFonts w:ascii="Times New Roman" w:hAnsi="Times New Roman" w:cs="Times New Roman"/>
          <w:sz w:val="28"/>
          <w:szCs w:val="28"/>
        </w:rPr>
        <w:t xml:space="preserve">2.3. </w:t>
      </w: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Водосток обустраивается так, чтобы конденсат не попадал на людей, проходящих внизу. Водосток для отвода конденсата должен </w:t>
      </w:r>
      <w:r w:rsidR="000034DF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стыковаться с</w:t>
      </w: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канализационной системой.</w:t>
      </w:r>
    </w:p>
    <w:p w14:paraId="07D83F69" w14:textId="76630D80" w:rsidR="00C4105D" w:rsidRPr="00AA1995" w:rsidRDefault="00A42F54" w:rsidP="00A42F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sz w:val="28"/>
          <w:szCs w:val="28"/>
        </w:rPr>
        <w:t xml:space="preserve">2.4. </w:t>
      </w:r>
      <w:r w:rsidR="001F7B22" w:rsidRPr="00AA1995">
        <w:rPr>
          <w:rFonts w:ascii="Times New Roman" w:hAnsi="Times New Roman" w:cs="Times New Roman"/>
          <w:sz w:val="28"/>
          <w:szCs w:val="28"/>
        </w:rPr>
        <w:t xml:space="preserve">При </w:t>
      </w:r>
      <w:r w:rsidR="001F7B22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создании в наружной стене магистральных отверстий (сквозных), для проведения всех коммуникаций, производится их утепление, и гидроизоляция, </w:t>
      </w:r>
      <w:r w:rsidR="001F7B22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lastRenderedPageBreak/>
        <w:t>для предотвращения попадания осадков в слой утеплителя наружной стены и фактов промерзания стен.</w:t>
      </w:r>
    </w:p>
    <w:p w14:paraId="5109D651" w14:textId="6746E6ED" w:rsidR="001D2FC1" w:rsidRPr="00AA1995" w:rsidRDefault="001D2FC1" w:rsidP="00A42F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2.5. Магистрали коммуникаций не должны проходить по наружной стене дома.</w:t>
      </w:r>
    </w:p>
    <w:p w14:paraId="26160317" w14:textId="0852A96D" w:rsidR="001D2FC1" w:rsidRPr="00AA1995" w:rsidRDefault="001D2FC1" w:rsidP="00A42F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2.6. Наружные блоки должны устанавливаться в местах согласованными с управляющей компанией. (согласование выдается письменное).</w:t>
      </w:r>
    </w:p>
    <w:p w14:paraId="1BE639EE" w14:textId="7F3B92FE" w:rsidR="001D2FC1" w:rsidRPr="00AA1995" w:rsidRDefault="0081679E" w:rsidP="00A42F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2.7. </w:t>
      </w:r>
      <w:r w:rsidR="000034DF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Собственник силами специализированной подрядной организации </w:t>
      </w:r>
      <w:proofErr w:type="gramStart"/>
      <w:r w:rsidR="000034DF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при установки</w:t>
      </w:r>
      <w:proofErr w:type="gramEnd"/>
      <w:r w:rsidR="000034DF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оборудования системы кондиционирования должен обеспечить соблюдение правил электробезопасности а так же требования норм и правил пожарной безопасности.</w:t>
      </w:r>
    </w:p>
    <w:p w14:paraId="118EC79A" w14:textId="0FEBBBC5" w:rsidR="001D2FC1" w:rsidRPr="00AA1995" w:rsidRDefault="0081679E" w:rsidP="0081679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Запрещается устанавливать иное оборудование (кроме оборудования для кондиционеров) на фасаде зданий</w:t>
      </w:r>
      <w:r w:rsidR="00AA1995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</w:t>
      </w: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(в том числе антенное оборудование, осветительные приборы и т.д.)</w:t>
      </w:r>
    </w:p>
    <w:p w14:paraId="5563B674" w14:textId="77777777" w:rsidR="0001698E" w:rsidRDefault="0001698E" w:rsidP="0001698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</w:p>
    <w:p w14:paraId="5BF2130E" w14:textId="741499F8" w:rsidR="0081679E" w:rsidRPr="0001698E" w:rsidRDefault="0081679E" w:rsidP="0081679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  <w:shd w:val="clear" w:color="auto" w:fill="FAFAFB"/>
        </w:rPr>
      </w:pPr>
      <w:r w:rsidRPr="0001698E">
        <w:rPr>
          <w:rFonts w:ascii="Times New Roman" w:hAnsi="Times New Roman" w:cs="Times New Roman"/>
          <w:color w:val="002060"/>
          <w:sz w:val="28"/>
          <w:szCs w:val="28"/>
          <w:shd w:val="clear" w:color="auto" w:fill="FAFAFB"/>
        </w:rPr>
        <w:t>Меры воздействия при нарушениях.</w:t>
      </w:r>
    </w:p>
    <w:p w14:paraId="0F9CBE83" w14:textId="07CE0444" w:rsidR="0081679E" w:rsidRPr="00AA1995" w:rsidRDefault="0081679E" w:rsidP="0081679E">
      <w:pPr>
        <w:pStyle w:val="a3"/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Предписание от управляющей компании устранить выявленные нарушения.</w:t>
      </w:r>
    </w:p>
    <w:p w14:paraId="2B1714A6" w14:textId="77777777" w:rsidR="00AA1995" w:rsidRPr="00AA1995" w:rsidRDefault="0081679E" w:rsidP="0081679E">
      <w:pPr>
        <w:pStyle w:val="a3"/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</w:pPr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отказе владельца устранить нарушения управляющая </w:t>
      </w:r>
      <w:proofErr w:type="gramStart"/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  вправе</w:t>
      </w:r>
      <w:proofErr w:type="gramEnd"/>
      <w:r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имени собственников обратиться в суд с требованием об устранении препятствий в пользовании (ст. 304 ГК РФ), т.е. об обязанности ответчика демонтировать установленное оборудование.</w:t>
      </w:r>
    </w:p>
    <w:p w14:paraId="0E8C739D" w14:textId="38C7E109" w:rsidR="0081679E" w:rsidRPr="0081679E" w:rsidRDefault="0001698E" w:rsidP="0081679E">
      <w:pPr>
        <w:pStyle w:val="a3"/>
        <w:numPr>
          <w:ilvl w:val="1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AFAFB"/>
        </w:rPr>
      </w:pPr>
      <w:r w:rsidRPr="000169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333CB2" wp14:editId="051710B0">
                <wp:simplePos x="0" y="0"/>
                <wp:positionH relativeFrom="margin">
                  <wp:posOffset>485775</wp:posOffset>
                </wp:positionH>
                <wp:positionV relativeFrom="paragraph">
                  <wp:posOffset>1161415</wp:posOffset>
                </wp:positionV>
                <wp:extent cx="6134100" cy="1114425"/>
                <wp:effectExtent l="0" t="0" r="19050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65967" w14:textId="499FBB26" w:rsidR="0001698E" w:rsidRPr="001C2F12" w:rsidRDefault="0001698E" w:rsidP="0001698E">
                            <w:pPr>
                              <w:pStyle w:val="a3"/>
                              <w:rPr>
                                <w:rFonts w:ascii="PT Sans" w:hAnsi="PT Sans"/>
                                <w:color w:val="000000"/>
                                <w:sz w:val="26"/>
                                <w:szCs w:val="26"/>
                                <w:shd w:val="clear" w:color="auto" w:fill="FAFA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F12">
                              <w:rPr>
                                <w:rFonts w:ascii="PT Sans" w:hAnsi="PT Sans"/>
                                <w:color w:val="000000"/>
                                <w:sz w:val="26"/>
                                <w:szCs w:val="26"/>
                                <w:shd w:val="clear" w:color="auto" w:fill="FAFA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</w:t>
                            </w:r>
                            <w:r w:rsidRPr="001C2F12">
                              <w:rPr>
                                <w:rFonts w:ascii="PT Sans" w:hAnsi="PT Sans"/>
                                <w:color w:val="000000"/>
                                <w:sz w:val="26"/>
                                <w:szCs w:val="26"/>
                                <w:shd w:val="clear" w:color="auto" w:fill="FAFA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обственник несет полую материальную, административную и уголовную ответственность за нарушения норм установки оборудования кондиционирования и причиненного различного вида ущерба общему имуществу многоквартирного дома. </w:t>
                            </w:r>
                          </w:p>
                          <w:p w14:paraId="723979BB" w14:textId="1721C180" w:rsidR="0001698E" w:rsidRPr="0001698E" w:rsidRDefault="0001698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3CB2" id="_x0000_s1027" type="#_x0000_t202" style="position:absolute;left:0;text-align:left;margin-left:38.25pt;margin-top:91.45pt;width:483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" strokecolor="red" strokeweight="1.5pt">
                <v:textbox>
                  <w:txbxContent>
                    <w:p w14:paraId="6C065967" w14:textId="499FBB26" w:rsidR="0001698E" w:rsidRPr="001C2F12" w:rsidRDefault="0001698E" w:rsidP="0001698E">
                      <w:pPr>
                        <w:pStyle w:val="a3"/>
                        <w:rPr>
                          <w:rFonts w:ascii="PT Sans" w:hAnsi="PT Sans"/>
                          <w:color w:val="000000"/>
                          <w:sz w:val="26"/>
                          <w:szCs w:val="26"/>
                          <w:shd w:val="clear" w:color="auto" w:fill="FAFA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C2F12">
                        <w:rPr>
                          <w:rFonts w:ascii="PT Sans" w:hAnsi="PT Sans"/>
                          <w:color w:val="000000"/>
                          <w:sz w:val="26"/>
                          <w:szCs w:val="26"/>
                          <w:shd w:val="clear" w:color="auto" w:fill="FAFA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</w:t>
                      </w:r>
                      <w:r w:rsidRPr="001C2F12">
                        <w:rPr>
                          <w:rFonts w:ascii="PT Sans" w:hAnsi="PT Sans"/>
                          <w:color w:val="000000"/>
                          <w:sz w:val="26"/>
                          <w:szCs w:val="26"/>
                          <w:shd w:val="clear" w:color="auto" w:fill="FAFA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обственник несет полую материальную, административную и уголовную ответственность за нарушения норм установки оборудования кондиционирования и причиненного различного вида ущерба общему имуществу многоквартирного дома. </w:t>
                      </w:r>
                    </w:p>
                    <w:p w14:paraId="723979BB" w14:textId="1721C180" w:rsidR="0001698E" w:rsidRPr="0001698E" w:rsidRDefault="0001698E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1995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обнаружении порчи фасада многоквартирного дома (трещины, не </w:t>
      </w:r>
      <w:proofErr w:type="gramStart"/>
      <w:r w:rsidR="00AA1995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герметизированные  отверстия</w:t>
      </w:r>
      <w:proofErr w:type="gramEnd"/>
      <w:r w:rsidR="00AA1995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порча утеплителя и </w:t>
      </w:r>
      <w:proofErr w:type="spellStart"/>
      <w:r w:rsidR="00AA1995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="00AA1995" w:rsidRPr="00AA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собственник установленного оборудование возмещает затраты управляющей компании на восстановительные работы. </w:t>
      </w:r>
      <w:r w:rsidR="0081679E" w:rsidRPr="00AA19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4FBCA54" w14:textId="0439CF07" w:rsidR="001D2FC1" w:rsidRDefault="001D2FC1" w:rsidP="00A42F54">
      <w:pPr>
        <w:pStyle w:val="a3"/>
        <w:rPr>
          <w:rFonts w:ascii="PT Sans" w:hAnsi="PT Sans"/>
          <w:color w:val="000000"/>
          <w:sz w:val="26"/>
          <w:szCs w:val="26"/>
          <w:shd w:val="clear" w:color="auto" w:fill="FAFAFB"/>
        </w:rPr>
      </w:pPr>
      <w:r>
        <w:rPr>
          <w:rFonts w:ascii="PT Sans" w:hAnsi="PT Sans"/>
          <w:color w:val="000000"/>
        </w:rPr>
        <w:br/>
      </w:r>
    </w:p>
    <w:p w14:paraId="7FE4FF5A" w14:textId="68B1AC35" w:rsidR="001F7B22" w:rsidRDefault="001F7B22" w:rsidP="00A42F54">
      <w:pPr>
        <w:pStyle w:val="a3"/>
        <w:rPr>
          <w:rFonts w:ascii="PT Sans" w:hAnsi="PT Sans"/>
          <w:color w:val="000000"/>
          <w:sz w:val="26"/>
          <w:szCs w:val="26"/>
          <w:shd w:val="clear" w:color="auto" w:fill="FAFAFB"/>
        </w:rPr>
      </w:pPr>
    </w:p>
    <w:p w14:paraId="595ABB72" w14:textId="31861063" w:rsidR="001F7B22" w:rsidRPr="00EB363F" w:rsidRDefault="001F7B22" w:rsidP="00A42F5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7B22" w:rsidRPr="00EB363F" w:rsidSect="00003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574E9A"/>
    <w:multiLevelType w:val="multilevel"/>
    <w:tmpl w:val="C6A642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403508"/>
    <w:multiLevelType w:val="hybridMultilevel"/>
    <w:tmpl w:val="83B2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84D"/>
    <w:multiLevelType w:val="multilevel"/>
    <w:tmpl w:val="8BA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97D36"/>
    <w:multiLevelType w:val="multilevel"/>
    <w:tmpl w:val="8BA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51"/>
    <w:rsid w:val="000034DF"/>
    <w:rsid w:val="0001698E"/>
    <w:rsid w:val="001C2F12"/>
    <w:rsid w:val="001D2FC1"/>
    <w:rsid w:val="001F7B22"/>
    <w:rsid w:val="002A4A0A"/>
    <w:rsid w:val="0039556B"/>
    <w:rsid w:val="003D71C8"/>
    <w:rsid w:val="00594655"/>
    <w:rsid w:val="005F17F1"/>
    <w:rsid w:val="006C5A51"/>
    <w:rsid w:val="0081679E"/>
    <w:rsid w:val="00A42F54"/>
    <w:rsid w:val="00AA1995"/>
    <w:rsid w:val="00C4105D"/>
    <w:rsid w:val="00E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D7158"/>
  <w15:chartTrackingRefBased/>
  <w15:docId w15:val="{9AB3AF23-B4F9-4D78-9732-65960C4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Городская ООО</dc:creator>
  <cp:keywords/>
  <dc:description/>
  <cp:lastModifiedBy>Городская ООО</cp:lastModifiedBy>
  <cp:revision>3</cp:revision>
  <dcterms:created xsi:type="dcterms:W3CDTF">2022-02-19T01:57:00Z</dcterms:created>
  <dcterms:modified xsi:type="dcterms:W3CDTF">2022-02-19T19:06:00Z</dcterms:modified>
</cp:coreProperties>
</file>