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806CD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806CD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проспекту Александра Невского</w:t>
      </w:r>
      <w:r w:rsidR="00A15B0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в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городе Петрозаводске с 01.0</w:t>
      </w:r>
      <w:r w:rsidR="00806CD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806CDC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806CDC">
        <w:rPr>
          <w:rFonts w:asciiTheme="majorHAnsi" w:eastAsia="Times New Roman" w:hAnsiTheme="majorHAnsi" w:cs="Times New Roman"/>
          <w:color w:val="000000"/>
          <w:sz w:val="24"/>
          <w:szCs w:val="24"/>
        </w:rPr>
        <w:t>03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806CDC">
        <w:rPr>
          <w:rFonts w:asciiTheme="majorHAnsi" w:eastAsia="Times New Roman" w:hAnsiTheme="majorHAnsi" w:cs="Times New Roman"/>
          <w:color w:val="000000"/>
          <w:sz w:val="24"/>
          <w:szCs w:val="24"/>
        </w:rPr>
        <w:t>06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A15B0E">
        <w:rPr>
          <w:rFonts w:asciiTheme="majorHAnsi" w:hAnsiTheme="majorHAnsi"/>
          <w:color w:val="000000"/>
          <w:sz w:val="24"/>
          <w:szCs w:val="24"/>
        </w:rPr>
        <w:t xml:space="preserve">ами 2.3.9 и </w:t>
      </w:r>
      <w:r w:rsidR="00395BE4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>.</w:t>
      </w:r>
      <w:r w:rsidR="00A15B0E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806CD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806CDC">
        <w:rPr>
          <w:rFonts w:asciiTheme="majorHAnsi" w:eastAsia="Times New Roman" w:hAnsiTheme="majorHAnsi" w:cs="Times New Roman"/>
          <w:color w:val="000000"/>
          <w:sz w:val="24"/>
          <w:szCs w:val="24"/>
        </w:rPr>
        <w:t>67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806CDC">
        <w:rPr>
          <w:rFonts w:asciiTheme="majorHAnsi" w:eastAsia="Times New Roman" w:hAnsiTheme="majorHAnsi" w:cs="Times New Roman"/>
          <w:color w:val="000000"/>
          <w:sz w:val="24"/>
          <w:szCs w:val="24"/>
        </w:rPr>
        <w:t>проспекту Александра Невского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B0596A">
        <w:rPr>
          <w:rFonts w:asciiTheme="majorHAnsi" w:hAnsiTheme="majorHAnsi"/>
          <w:b/>
          <w:color w:val="000000"/>
          <w:sz w:val="24"/>
          <w:szCs w:val="24"/>
        </w:rPr>
        <w:t>29,</w:t>
      </w:r>
      <w:r w:rsidR="00806CDC">
        <w:rPr>
          <w:rFonts w:asciiTheme="majorHAnsi" w:hAnsiTheme="majorHAnsi"/>
          <w:b/>
          <w:color w:val="000000"/>
          <w:sz w:val="24"/>
          <w:szCs w:val="24"/>
        </w:rPr>
        <w:t>24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806CDC">
        <w:rPr>
          <w:rFonts w:asciiTheme="majorHAnsi" w:hAnsiTheme="majorHAnsi"/>
          <w:color w:val="000000"/>
          <w:sz w:val="24"/>
          <w:szCs w:val="24"/>
        </w:rPr>
        <w:t>4,11</w:t>
      </w:r>
      <w:bookmarkStart w:id="0" w:name="_GoBack"/>
      <w:bookmarkEnd w:id="0"/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395BE4" w:rsidRPr="00142187">
        <w:rPr>
          <w:rFonts w:asciiTheme="majorHAnsi" w:hAnsiTheme="majorHAnsi"/>
          <w:color w:val="000000"/>
          <w:sz w:val="24"/>
          <w:szCs w:val="24"/>
        </w:rPr>
        <w:t>Индекс изменения стоимости составил</w:t>
      </w:r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A15B0E">
        <w:rPr>
          <w:rFonts w:asciiTheme="majorHAnsi" w:hAnsiTheme="majorHAnsi"/>
          <w:color w:val="000000"/>
          <w:sz w:val="24"/>
          <w:szCs w:val="24"/>
        </w:rPr>
        <w:t>5,87</w:t>
      </w:r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процента.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011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BE4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2DD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CDC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A0F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B0E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29F0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596A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C7B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D7BF2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EEBC-F6EB-461C-871A-BC51039F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2025-05-23T08:00:00Z</cp:lastPrinted>
  <dcterms:created xsi:type="dcterms:W3CDTF">2025-06-03T09:04:00Z</dcterms:created>
  <dcterms:modified xsi:type="dcterms:W3CDTF">2025-06-03T09:04:00Z</dcterms:modified>
</cp:coreProperties>
</file>