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Договор №_____________</w:t>
      </w:r>
      <w:proofErr w:type="gramStart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ПРОЕКТ)</w:t>
      </w: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управления многоквартирным домом</w:t>
      </w:r>
    </w:p>
    <w:p w:rsidR="003460AA" w:rsidRDefault="003460AA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18"/>
          <w:szCs w:val="18"/>
        </w:rPr>
      </w:pP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г. Симферополь                                                            «_____»_________________202___г.                  </w:t>
      </w:r>
    </w:p>
    <w:p w:rsidR="003460AA" w:rsidRDefault="003460A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3460AA" w:rsidRDefault="006E1732">
      <w:pPr>
        <w:spacing w:after="0" w:line="240" w:lineRule="auto"/>
        <w:jc w:val="both"/>
      </w:pP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Общество с ограниченной ответственностью «Монолит-Комфорт» (далее – «Управляющая организация»), в лице Генерального директора 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Шандер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Ольги Александровны, действующей на основании Устава с одной стороны, и Председатель Совета многоквартирного дома_____________________________________________, действующий на основании протокола общего собрания собственников помещений в многоквартирном доме №_______________от __________________года, именуемые в дальнейшем Стороны, руководствуясь ст. 162 Жилищного кодекса Российской Федерации, Постановлением Правительства Российской Федерации от  13.08.2006 № 491 «Об утверждении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Правил содержания общего имущества в 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 ненадлежащего качества и (или) с перерывами, превышающими установленную продолжительность», Постановления Правительства Российской Федерации №416 от 15.05.2013г., заключили настоящий договор (далее - Договор) о нижеследующем.</w:t>
      </w:r>
      <w:proofErr w:type="gramEnd"/>
    </w:p>
    <w:p w:rsidR="003460AA" w:rsidRDefault="003460A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 Общие положения.</w:t>
      </w:r>
      <w:bookmarkStart w:id="0" w:name="__UnoMark__15900_785531183"/>
      <w:bookmarkEnd w:id="0"/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1.1. Настоящий Договор заключен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 xml:space="preserve"> в рамках п. 1 ст. 161 Жилищного кодекса Российской Федерации в целях обеспечения надлежащего содержания общего имущества многоквартирного жилого дома по адресу: г. Симферополь, проспект Александра Суворова, д.97, решения вопросов пользования указанным имуществом, а также надлежащего обеспечения многоквартирного жилого дома коммунальными услугами.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</w:t>
      </w:r>
      <w:r w:rsidR="00C93FD8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1.2.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</w:t>
      </w:r>
      <w:r w:rsidR="00C93FD8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Федерации от 13.08.2006 № 491,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иными положениями гражданского и жилищного законодательства Российской Федерации.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1.3. Условия настоящего Договора являются одинаковыми для всех собственников помещения МКД.</w:t>
      </w:r>
    </w:p>
    <w:p w:rsidR="003460AA" w:rsidRDefault="006E173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 С</w:t>
      </w:r>
      <w:r w:rsidR="00DD7878">
        <w:rPr>
          <w:rFonts w:ascii="Times New Roman" w:hAnsi="Times New Roman"/>
          <w:sz w:val="24"/>
          <w:szCs w:val="24"/>
        </w:rPr>
        <w:t>тороны договорились о том, что </w:t>
      </w:r>
      <w:r>
        <w:rPr>
          <w:rFonts w:ascii="Times New Roman" w:hAnsi="Times New Roman"/>
          <w:sz w:val="24"/>
          <w:szCs w:val="24"/>
        </w:rPr>
        <w:t>при исполнении и толковании настоящего договора</w:t>
      </w:r>
      <w:r w:rsidR="00B862B7">
        <w:rPr>
          <w:rFonts w:ascii="Times New Roman" w:hAnsi="Times New Roman"/>
          <w:sz w:val="24"/>
          <w:szCs w:val="24"/>
        </w:rPr>
        <w:t>, если иное не вытекает из его </w:t>
      </w:r>
      <w:r>
        <w:rPr>
          <w:rFonts w:ascii="Times New Roman" w:hAnsi="Times New Roman"/>
          <w:sz w:val="24"/>
          <w:szCs w:val="24"/>
        </w:rPr>
        <w:t>контекста, следующие слова или словосочетания будут иметь нижеуказанное значение:</w:t>
      </w:r>
    </w:p>
    <w:p w:rsidR="003460AA" w:rsidRPr="00DD7878" w:rsidRDefault="0080197D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1732">
        <w:rPr>
          <w:rFonts w:ascii="Times New Roman" w:hAnsi="Times New Roman"/>
          <w:sz w:val="24"/>
          <w:szCs w:val="24"/>
        </w:rPr>
        <w:t xml:space="preserve">1.4.1. </w:t>
      </w:r>
      <w:r w:rsidR="006E1732">
        <w:rPr>
          <w:rStyle w:val="a3"/>
          <w:rFonts w:ascii="Times New Roman" w:hAnsi="Times New Roman"/>
          <w:sz w:val="24"/>
          <w:szCs w:val="24"/>
        </w:rPr>
        <w:t xml:space="preserve">Многоквартирный дом (МКД) </w:t>
      </w:r>
      <w:r w:rsidR="006E1732">
        <w:rPr>
          <w:rFonts w:ascii="Times New Roman" w:hAnsi="Times New Roman"/>
          <w:sz w:val="24"/>
          <w:szCs w:val="24"/>
        </w:rPr>
        <w:t xml:space="preserve">- единый комплекс недвижимого имущества, включающий земельный участок в установленных границах согласно проекту с элементами благоустройства и расположенный на нём многоквартирный дом. 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 xml:space="preserve">1.4.2. </w:t>
      </w:r>
      <w:r w:rsidR="006E1732">
        <w:rPr>
          <w:rStyle w:val="a3"/>
          <w:rFonts w:ascii="Times New Roman" w:hAnsi="Times New Roman"/>
          <w:sz w:val="24"/>
          <w:szCs w:val="24"/>
        </w:rPr>
        <w:t xml:space="preserve">Помещение </w:t>
      </w:r>
      <w:r w:rsidR="006E1732">
        <w:rPr>
          <w:rFonts w:ascii="Times New Roman" w:hAnsi="Times New Roman"/>
          <w:sz w:val="24"/>
          <w:szCs w:val="24"/>
        </w:rPr>
        <w:t xml:space="preserve">(жилое, нежилое) - часть многоквартирного дома, выделенная в натуре и предназначенная для самостоятельного использования, находящаяся в собственности граждан и юридических лиц, либо Российской Федерации, </w:t>
      </w:r>
      <w:r w:rsidR="00DD7878">
        <w:rPr>
          <w:rFonts w:ascii="Times New Roman" w:hAnsi="Times New Roman"/>
          <w:sz w:val="24"/>
          <w:szCs w:val="24"/>
        </w:rPr>
        <w:t>субъекта</w:t>
      </w:r>
      <w:r w:rsidR="006E1732">
        <w:rPr>
          <w:rFonts w:ascii="Times New Roman" w:hAnsi="Times New Roman"/>
          <w:sz w:val="24"/>
          <w:szCs w:val="24"/>
        </w:rPr>
        <w:t xml:space="preserve"> Российской Федерации, муниципального образования. 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 xml:space="preserve">1.4.3. </w:t>
      </w:r>
      <w:r w:rsidR="006E1732">
        <w:rPr>
          <w:rStyle w:val="a3"/>
          <w:rFonts w:ascii="Times New Roman" w:hAnsi="Times New Roman"/>
          <w:sz w:val="24"/>
          <w:szCs w:val="24"/>
        </w:rPr>
        <w:t>Общее имущество</w:t>
      </w:r>
      <w:r w:rsidR="006E1732">
        <w:rPr>
          <w:rFonts w:ascii="Times New Roman" w:hAnsi="Times New Roman"/>
          <w:sz w:val="24"/>
          <w:szCs w:val="24"/>
        </w:rPr>
        <w:t xml:space="preserve"> - имущество, принадлежащее </w:t>
      </w:r>
      <w:r w:rsidR="00DD7878">
        <w:rPr>
          <w:rFonts w:ascii="Times New Roman" w:hAnsi="Times New Roman"/>
          <w:sz w:val="24"/>
          <w:szCs w:val="24"/>
        </w:rPr>
        <w:t xml:space="preserve">собственникам помещений в доме, </w:t>
      </w:r>
      <w:r w:rsidR="006E1732">
        <w:rPr>
          <w:rFonts w:ascii="Times New Roman" w:hAnsi="Times New Roman"/>
          <w:sz w:val="24"/>
          <w:szCs w:val="24"/>
        </w:rPr>
        <w:t xml:space="preserve">на праве общей долевой собственности. </w:t>
      </w:r>
      <w:proofErr w:type="gramStart"/>
      <w:r w:rsidR="006E1732">
        <w:rPr>
          <w:rFonts w:ascii="Times New Roman" w:hAnsi="Times New Roman"/>
          <w:sz w:val="24"/>
          <w:szCs w:val="24"/>
        </w:rPr>
        <w:t>В состав о</w:t>
      </w:r>
      <w:r w:rsidR="00DD7878">
        <w:rPr>
          <w:rFonts w:ascii="Times New Roman" w:hAnsi="Times New Roman"/>
          <w:sz w:val="24"/>
          <w:szCs w:val="24"/>
        </w:rPr>
        <w:t>бщего имущества входят:</w:t>
      </w:r>
      <w:r w:rsidR="00B862B7">
        <w:rPr>
          <w:rFonts w:ascii="Times New Roman" w:hAnsi="Times New Roman"/>
          <w:sz w:val="24"/>
          <w:szCs w:val="24"/>
        </w:rPr>
        <w:t xml:space="preserve"> помещения, </w:t>
      </w:r>
      <w:r w:rsidR="006E1732">
        <w:rPr>
          <w:rFonts w:ascii="Times New Roman" w:hAnsi="Times New Roman"/>
          <w:sz w:val="24"/>
          <w:szCs w:val="24"/>
        </w:rPr>
        <w:t>не  являющиеся  частями квартир, обслуживающие более   одного  жилого  или нежилого помещения в многоквартирном доме в т. ч.  межквартирные лестничные площадки, лестницы,  колясочные,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крыши, ограждающие несущие конструкции (фундаменты, несущие стены, плиты перекрытий, балконные плиты и плиты лоджий</w:t>
      </w:r>
      <w:proofErr w:type="gramEnd"/>
      <w:r w:rsidR="006E1732">
        <w:rPr>
          <w:rFonts w:ascii="Times New Roman" w:hAnsi="Times New Roman"/>
          <w:sz w:val="24"/>
          <w:szCs w:val="24"/>
        </w:rPr>
        <w:t xml:space="preserve">), ограждающие не несущие конструкции дома, обслуживающие более одного жилого или </w:t>
      </w:r>
      <w:r w:rsidR="006E1732">
        <w:rPr>
          <w:rFonts w:ascii="Times New Roman" w:hAnsi="Times New Roman"/>
          <w:sz w:val="24"/>
          <w:szCs w:val="24"/>
        </w:rPr>
        <w:lastRenderedPageBreak/>
        <w:t>нежилого помещения, включая окна и двери помещений общего пользования, перила, парапеты и др.,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дом, с элементами озеленения и благоустройства и иные, предназначенные для обслуживания, эксплуатации и благоустройства дома объекты, включая детскую, хозяйственную и спортивную площадки, расположенные на указанном земельном участке. 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B862B7">
        <w:rPr>
          <w:rFonts w:ascii="Times New Roman" w:hAnsi="Times New Roman"/>
          <w:sz w:val="24"/>
          <w:szCs w:val="24"/>
        </w:rPr>
        <w:br/>
        <w:t xml:space="preserve">             </w:t>
      </w:r>
      <w:r w:rsidR="006E1732">
        <w:rPr>
          <w:rFonts w:ascii="Times New Roman" w:hAnsi="Times New Roman"/>
          <w:sz w:val="24"/>
          <w:szCs w:val="24"/>
        </w:rPr>
        <w:t xml:space="preserve">1.4.4. </w:t>
      </w:r>
      <w:r w:rsidR="006E1732">
        <w:rPr>
          <w:rStyle w:val="a3"/>
          <w:rFonts w:ascii="Times New Roman" w:hAnsi="Times New Roman"/>
          <w:sz w:val="24"/>
          <w:szCs w:val="24"/>
        </w:rPr>
        <w:t>Общее собрание собственников помещений в многоквартирном доме </w:t>
      </w:r>
      <w:r w:rsidR="006E1732">
        <w:rPr>
          <w:rFonts w:ascii="Times New Roman" w:hAnsi="Times New Roman"/>
          <w:sz w:val="24"/>
          <w:szCs w:val="24"/>
        </w:rPr>
        <w:t>- орган управления многоквартирным домом.  К компетенции общего собрания собственников помещений в многокв</w:t>
      </w:r>
      <w:r>
        <w:rPr>
          <w:rFonts w:ascii="Times New Roman" w:hAnsi="Times New Roman"/>
          <w:sz w:val="24"/>
          <w:szCs w:val="24"/>
        </w:rPr>
        <w:t>артирном доме относятся: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E1732">
        <w:rPr>
          <w:rFonts w:ascii="Times New Roman" w:hAnsi="Times New Roman"/>
          <w:sz w:val="24"/>
          <w:szCs w:val="24"/>
        </w:rPr>
        <w:t>1) принятие решений о капитальном ремонте,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</w:t>
      </w:r>
      <w:r>
        <w:rPr>
          <w:rFonts w:ascii="Times New Roman" w:hAnsi="Times New Roman"/>
          <w:sz w:val="24"/>
          <w:szCs w:val="24"/>
        </w:rPr>
        <w:t>щего имущества в таком  доме;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6E1732">
        <w:rPr>
          <w:rFonts w:ascii="Times New Roman" w:hAnsi="Times New Roman"/>
          <w:sz w:val="24"/>
          <w:szCs w:val="24"/>
        </w:rPr>
        <w:t>2)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>3) принятие решений о передаче в пользование общего имущества в мно</w:t>
      </w:r>
      <w:r>
        <w:rPr>
          <w:rFonts w:ascii="Times New Roman" w:hAnsi="Times New Roman"/>
          <w:sz w:val="24"/>
          <w:szCs w:val="24"/>
        </w:rPr>
        <w:t>гоквартирном доме;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>4) выбор способа управления многоквартирным домом и  другие вопросы, отнесенные Жилищным Кодексом РФ  к компетенции общего собрания собственников помещений в многоквартирном доме.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D8712B">
        <w:rPr>
          <w:rFonts w:ascii="Times New Roman" w:hAnsi="Times New Roman"/>
          <w:sz w:val="24"/>
          <w:szCs w:val="24"/>
        </w:rPr>
        <w:t xml:space="preserve">     </w:t>
      </w:r>
      <w:r w:rsidR="00D8712B">
        <w:rPr>
          <w:rFonts w:ascii="Times New Roman" w:hAnsi="Times New Roman"/>
          <w:sz w:val="24"/>
          <w:szCs w:val="24"/>
        </w:rPr>
        <w:br/>
        <w:t xml:space="preserve">            </w:t>
      </w:r>
      <w:r w:rsidR="006E1732">
        <w:rPr>
          <w:rFonts w:ascii="Times New Roman" w:hAnsi="Times New Roman"/>
          <w:sz w:val="24"/>
          <w:szCs w:val="24"/>
        </w:rPr>
        <w:t>1.4.5.</w:t>
      </w:r>
      <w:proofErr w:type="gramEnd"/>
      <w:r w:rsidR="006E1732">
        <w:rPr>
          <w:rFonts w:ascii="Times New Roman" w:hAnsi="Times New Roman"/>
          <w:sz w:val="24"/>
          <w:szCs w:val="24"/>
        </w:rPr>
        <w:t xml:space="preserve"> </w:t>
      </w:r>
      <w:r w:rsidR="006E1732">
        <w:rPr>
          <w:rStyle w:val="a3"/>
          <w:rFonts w:ascii="Times New Roman" w:hAnsi="Times New Roman"/>
          <w:sz w:val="24"/>
          <w:szCs w:val="24"/>
        </w:rPr>
        <w:t>Управляющая организация</w:t>
      </w:r>
      <w:r w:rsidR="006E1732">
        <w:rPr>
          <w:rFonts w:ascii="Times New Roman" w:hAnsi="Times New Roman"/>
          <w:sz w:val="24"/>
          <w:szCs w:val="24"/>
        </w:rPr>
        <w:t xml:space="preserve"> - юридическое лицо, уполномоченное общим собранием   собственников помещений многоквартирного дома на выполнен</w:t>
      </w:r>
      <w:r w:rsidR="00B862B7">
        <w:rPr>
          <w:rFonts w:ascii="Times New Roman" w:hAnsi="Times New Roman"/>
          <w:sz w:val="24"/>
          <w:szCs w:val="24"/>
        </w:rPr>
        <w:t>ие функций по управлению таким </w:t>
      </w:r>
      <w:r w:rsidR="006E1732">
        <w:rPr>
          <w:rFonts w:ascii="Times New Roman" w:hAnsi="Times New Roman"/>
          <w:sz w:val="24"/>
          <w:szCs w:val="24"/>
        </w:rPr>
        <w:t>домом.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>1.4.6</w:t>
      </w:r>
      <w:r w:rsidR="006E1732">
        <w:rPr>
          <w:rStyle w:val="a3"/>
          <w:rFonts w:ascii="Times New Roman" w:hAnsi="Times New Roman"/>
          <w:sz w:val="24"/>
          <w:szCs w:val="24"/>
        </w:rPr>
        <w:t xml:space="preserve">. Управление многоквартирным домом </w:t>
      </w:r>
      <w:r w:rsidR="006E1732">
        <w:rPr>
          <w:rFonts w:ascii="Times New Roman" w:hAnsi="Times New Roman"/>
          <w:sz w:val="24"/>
          <w:szCs w:val="24"/>
        </w:rPr>
        <w:t>-  совершение юридически значимых и иных действий, направленных на обеспечение благоприятных и безопасных условий проживания граждан, надлежащего содержания общего имущества в многоквартирном доме, проведение работ по текущему и капитальному ремонту, решение вопросов польз</w:t>
      </w:r>
      <w:r w:rsidR="00B862B7">
        <w:rPr>
          <w:rFonts w:ascii="Times New Roman" w:hAnsi="Times New Roman"/>
          <w:sz w:val="24"/>
          <w:szCs w:val="24"/>
        </w:rPr>
        <w:t>ования указанным имуществом, а также </w:t>
      </w:r>
      <w:r w:rsidR="006E1732">
        <w:rPr>
          <w:rFonts w:ascii="Times New Roman" w:hAnsi="Times New Roman"/>
          <w:sz w:val="24"/>
          <w:szCs w:val="24"/>
        </w:rPr>
        <w:t>организацию  обеспечения собственников помещений жилищными, коммунальными и прочими  у</w:t>
      </w:r>
      <w:r>
        <w:rPr>
          <w:rFonts w:ascii="Times New Roman" w:hAnsi="Times New Roman"/>
          <w:sz w:val="24"/>
          <w:szCs w:val="24"/>
        </w:rPr>
        <w:t>слугами.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DD7878">
        <w:rPr>
          <w:rFonts w:ascii="Times New Roman" w:hAnsi="Times New Roman"/>
          <w:sz w:val="24"/>
          <w:szCs w:val="24"/>
        </w:rPr>
        <w:br/>
        <w:t xml:space="preserve">             </w:t>
      </w:r>
      <w:r w:rsidR="006E1732">
        <w:rPr>
          <w:rFonts w:ascii="Times New Roman" w:hAnsi="Times New Roman"/>
          <w:sz w:val="24"/>
          <w:szCs w:val="24"/>
        </w:rPr>
        <w:t xml:space="preserve">1.4.7. </w:t>
      </w:r>
      <w:r w:rsidR="00B862B7">
        <w:rPr>
          <w:rStyle w:val="a3"/>
          <w:rFonts w:ascii="Times New Roman" w:hAnsi="Times New Roman"/>
          <w:sz w:val="24"/>
          <w:szCs w:val="24"/>
        </w:rPr>
        <w:t>Коммунальные </w:t>
      </w:r>
      <w:r w:rsidR="006E1732">
        <w:rPr>
          <w:rStyle w:val="a3"/>
          <w:rFonts w:ascii="Times New Roman" w:hAnsi="Times New Roman"/>
          <w:sz w:val="24"/>
          <w:szCs w:val="24"/>
        </w:rPr>
        <w:t xml:space="preserve">услуги </w:t>
      </w:r>
      <w:r w:rsidR="006E1732">
        <w:rPr>
          <w:rStyle w:val="a4"/>
          <w:rFonts w:ascii="Times New Roman" w:hAnsi="Times New Roman"/>
          <w:sz w:val="24"/>
          <w:szCs w:val="24"/>
        </w:rPr>
        <w:t xml:space="preserve">-  </w:t>
      </w:r>
      <w:r w:rsidR="006E1732">
        <w:rPr>
          <w:rFonts w:ascii="Times New Roman" w:hAnsi="Times New Roman"/>
          <w:sz w:val="24"/>
          <w:szCs w:val="24"/>
        </w:rPr>
        <w:t>деятельность исполнителя коммунальных услуг по холодному водоснабжению, горячему водоснабжению, водоотведению и отоплению, газоснабжению, электроснабжению, обеспечивающая комфортные условия проживания граждан в жилых помещениях.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 xml:space="preserve">1.4.8. </w:t>
      </w:r>
      <w:r w:rsidR="006E1732">
        <w:rPr>
          <w:rStyle w:val="a3"/>
          <w:rFonts w:ascii="Times New Roman" w:hAnsi="Times New Roman"/>
          <w:sz w:val="24"/>
          <w:szCs w:val="24"/>
        </w:rPr>
        <w:t xml:space="preserve">Содержание общего имущества </w:t>
      </w:r>
      <w:r w:rsidR="006E1732">
        <w:rPr>
          <w:rFonts w:ascii="Times New Roman" w:hAnsi="Times New Roman"/>
          <w:sz w:val="24"/>
          <w:szCs w:val="24"/>
        </w:rPr>
        <w:t> -  деятельность по обеспечению надлежащего содержания общего имущества многоквартирного дома в зависим</w:t>
      </w:r>
      <w:r w:rsidR="00B862B7">
        <w:rPr>
          <w:rFonts w:ascii="Times New Roman" w:hAnsi="Times New Roman"/>
          <w:sz w:val="24"/>
          <w:szCs w:val="24"/>
        </w:rPr>
        <w:t xml:space="preserve">ости от состава, конструктивных </w:t>
      </w:r>
      <w:r w:rsidR="006E1732">
        <w:rPr>
          <w:rFonts w:ascii="Times New Roman" w:hAnsi="Times New Roman"/>
          <w:sz w:val="24"/>
          <w:szCs w:val="24"/>
        </w:rPr>
        <w:t>особенностей</w:t>
      </w:r>
      <w:r w:rsidR="00B862B7">
        <w:rPr>
          <w:rFonts w:ascii="Times New Roman" w:hAnsi="Times New Roman"/>
          <w:sz w:val="24"/>
          <w:szCs w:val="24"/>
        </w:rPr>
        <w:t>, степени физического износа и </w:t>
      </w:r>
      <w:r w:rsidR="006E1732">
        <w:rPr>
          <w:rFonts w:ascii="Times New Roman" w:hAnsi="Times New Roman"/>
          <w:sz w:val="24"/>
          <w:szCs w:val="24"/>
        </w:rPr>
        <w:t>технического состояния  общего имущества в многоквартирном доме.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 xml:space="preserve">1.4.9. </w:t>
      </w:r>
      <w:r w:rsidR="006E1732">
        <w:rPr>
          <w:rStyle w:val="a3"/>
          <w:rFonts w:ascii="Times New Roman" w:hAnsi="Times New Roman"/>
          <w:sz w:val="24"/>
          <w:szCs w:val="24"/>
        </w:rPr>
        <w:t xml:space="preserve">Текущий ремонт </w:t>
      </w:r>
      <w:r w:rsidR="006E1732">
        <w:rPr>
          <w:rFonts w:ascii="Times New Roman" w:hAnsi="Times New Roman"/>
          <w:sz w:val="24"/>
          <w:szCs w:val="24"/>
        </w:rPr>
        <w:t>- ремонт общего имущества в многоквартирном доме, в том числе общих коммуникаций, технических устройств и технических помещений в многоквартирном доме, объектов придомовой территории в соответствии с требованиями, установленными нормативными правовыми актами РФ.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 xml:space="preserve">1.4.10. </w:t>
      </w:r>
      <w:r w:rsidR="00B862B7">
        <w:rPr>
          <w:rStyle w:val="a3"/>
          <w:rFonts w:ascii="Times New Roman" w:hAnsi="Times New Roman"/>
          <w:sz w:val="24"/>
          <w:szCs w:val="24"/>
        </w:rPr>
        <w:t>Плата за</w:t>
      </w:r>
      <w:r w:rsidR="006E1732">
        <w:rPr>
          <w:rStyle w:val="a3"/>
          <w:rFonts w:ascii="Times New Roman" w:hAnsi="Times New Roman"/>
          <w:sz w:val="24"/>
          <w:szCs w:val="24"/>
        </w:rPr>
        <w:t xml:space="preserve"> содержание и ремонт общего </w:t>
      </w:r>
      <w:r w:rsidR="00B862B7">
        <w:rPr>
          <w:rStyle w:val="a3"/>
          <w:rFonts w:ascii="Times New Roman" w:hAnsi="Times New Roman"/>
          <w:sz w:val="24"/>
          <w:szCs w:val="24"/>
        </w:rPr>
        <w:t>имущества</w:t>
      </w:r>
      <w:r w:rsidR="00B862B7">
        <w:rPr>
          <w:rFonts w:ascii="Times New Roman" w:hAnsi="Times New Roman"/>
          <w:sz w:val="24"/>
          <w:szCs w:val="24"/>
        </w:rPr>
        <w:t> -</w:t>
      </w:r>
      <w:r w:rsidR="006E1732">
        <w:rPr>
          <w:rFonts w:ascii="Times New Roman" w:hAnsi="Times New Roman"/>
          <w:sz w:val="24"/>
          <w:szCs w:val="24"/>
        </w:rPr>
        <w:t xml:space="preserve"> обязательный  платеж, вносимый собственниками помещения за оказание услуг и выполнение работ по содержанию, текущему ремонту и управлению многоквартирным домом.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B862B7">
        <w:rPr>
          <w:rFonts w:ascii="Times New Roman" w:hAnsi="Times New Roman"/>
          <w:sz w:val="24"/>
          <w:szCs w:val="24"/>
        </w:rPr>
        <w:t xml:space="preserve">   </w:t>
      </w:r>
      <w:r w:rsidR="00B862B7">
        <w:rPr>
          <w:rFonts w:ascii="Times New Roman" w:hAnsi="Times New Roman"/>
          <w:sz w:val="24"/>
          <w:szCs w:val="24"/>
        </w:rPr>
        <w:br/>
        <w:t xml:space="preserve">            </w:t>
      </w:r>
      <w:r w:rsidR="006E1732">
        <w:rPr>
          <w:rFonts w:ascii="Times New Roman" w:hAnsi="Times New Roman"/>
          <w:sz w:val="24"/>
          <w:szCs w:val="24"/>
        </w:rPr>
        <w:t xml:space="preserve">1.4.11. </w:t>
      </w:r>
      <w:proofErr w:type="spellStart"/>
      <w:r w:rsidR="006E1732">
        <w:rPr>
          <w:rStyle w:val="a3"/>
          <w:rFonts w:ascii="Times New Roman" w:hAnsi="Times New Roman"/>
          <w:sz w:val="24"/>
          <w:szCs w:val="24"/>
        </w:rPr>
        <w:t>Ресурсоснабжающая</w:t>
      </w:r>
      <w:proofErr w:type="spellEnd"/>
      <w:r w:rsidR="006E1732">
        <w:rPr>
          <w:rStyle w:val="a3"/>
          <w:rFonts w:ascii="Times New Roman" w:hAnsi="Times New Roman"/>
          <w:sz w:val="24"/>
          <w:szCs w:val="24"/>
        </w:rPr>
        <w:t xml:space="preserve"> организация</w:t>
      </w:r>
      <w:r w:rsidR="006E1732">
        <w:rPr>
          <w:rFonts w:ascii="Times New Roman" w:hAnsi="Times New Roman"/>
          <w:sz w:val="24"/>
          <w:szCs w:val="24"/>
        </w:rPr>
        <w:t xml:space="preserve"> -  юридическое лицо или индивидуальный предприниматель, на основании договора с управляющей организацией осуществляющее  поставку коммунальных ресурсов.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B862B7">
        <w:rPr>
          <w:rFonts w:ascii="Times New Roman" w:hAnsi="Times New Roman"/>
          <w:sz w:val="24"/>
          <w:szCs w:val="24"/>
        </w:rPr>
        <w:br/>
        <w:t xml:space="preserve">            </w:t>
      </w:r>
      <w:r w:rsidR="006E1732">
        <w:rPr>
          <w:rFonts w:ascii="Times New Roman" w:hAnsi="Times New Roman"/>
          <w:sz w:val="24"/>
          <w:szCs w:val="24"/>
        </w:rPr>
        <w:t xml:space="preserve">1.4.12. </w:t>
      </w:r>
      <w:r w:rsidR="006E1732">
        <w:rPr>
          <w:rStyle w:val="a3"/>
          <w:rFonts w:ascii="Times New Roman" w:hAnsi="Times New Roman"/>
          <w:sz w:val="24"/>
          <w:szCs w:val="24"/>
        </w:rPr>
        <w:t>Коммунальные ресурсы</w:t>
      </w:r>
      <w:r w:rsidR="006E1732">
        <w:rPr>
          <w:rFonts w:ascii="Times New Roman" w:hAnsi="Times New Roman"/>
          <w:sz w:val="24"/>
          <w:szCs w:val="24"/>
        </w:rPr>
        <w:t xml:space="preserve"> – водоснабжение холодное, </w:t>
      </w:r>
      <w:r w:rsidR="00B862B7">
        <w:rPr>
          <w:rFonts w:ascii="Times New Roman" w:hAnsi="Times New Roman"/>
          <w:sz w:val="24"/>
          <w:szCs w:val="24"/>
        </w:rPr>
        <w:t>горячее,</w:t>
      </w:r>
      <w:r w:rsidR="006E1732">
        <w:rPr>
          <w:rFonts w:ascii="Times New Roman" w:hAnsi="Times New Roman"/>
          <w:sz w:val="24"/>
          <w:szCs w:val="24"/>
        </w:rPr>
        <w:t xml:space="preserve"> водоотведение, электроснабжение, отопление, используемые  для  предоставления коммунальных услуг.</w:t>
      </w:r>
      <w:r w:rsidR="006E1732">
        <w:rPr>
          <w:rFonts w:ascii="Times New Roman" w:hAnsi="Times New Roman"/>
          <w:sz w:val="24"/>
          <w:szCs w:val="24"/>
        </w:rPr>
        <w:tab/>
        <w:t xml:space="preserve">1.4.13. </w:t>
      </w:r>
      <w:r w:rsidR="006E1732">
        <w:rPr>
          <w:rStyle w:val="a3"/>
          <w:rFonts w:ascii="Times New Roman" w:hAnsi="Times New Roman"/>
          <w:sz w:val="24"/>
          <w:szCs w:val="24"/>
        </w:rPr>
        <w:t>Внутридомовые инженерные системы</w:t>
      </w:r>
      <w:r w:rsidR="006E1732">
        <w:rPr>
          <w:rFonts w:ascii="Times New Roman" w:hAnsi="Times New Roman"/>
          <w:sz w:val="24"/>
          <w:szCs w:val="24"/>
        </w:rPr>
        <w:t xml:space="preserve"> - инженерные  коммуникации и оборудование, предназначенные для предоставления коммунальных услуг и расположенные в помещениях многоквартирного дома.</w:t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hAnsi="Times New Roman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1.5. Управление многоквартирным домом осуществляется Управляющей организацией в интересах  Собственников в период срока действия настоящего Договора, установленного настоящим  Договором.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1.6. </w:t>
      </w:r>
      <w:proofErr w:type="gramStart"/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При выполнении условий настоящего Договора, Стороны руководствуются Гражданским Кодексом РФ, Жилищным Кодексом РФ, Правилами содержания общего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>имущества в многоквартирных домах (утв. постановлением Правительства РФ от 13.08.2006г. № 491),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актами, регулирующими вопросы управления многоквартирными домами.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1.7.</w:t>
      </w:r>
      <w:proofErr w:type="gramEnd"/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Состав общего имущества многоквартирного дома, в отношении которого будет осуществляться управление по настоящему Договору, соответствует ст.36 гл.6 Жилищного кодекса РФ и Постановлению Правительства РФ № 491 от 13.08.2006.</w:t>
      </w: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2. Предмет Договора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2.1. Цель настоящего договора – обеспечение благоприятных и безопасных условий проживания граждан, надлежащего содержания общего имущества в многоквартирных домах, а также предоставление коммунальных услуг собственникам помещений и иным гражданам, проживающим в многоквартирных домах.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2.2. Управляющая организация по заданию Собственника и иных законных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пользователей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и иные услуги Собственнику в соответствии с условиями настоящего Договора, осуществлять иную направленную на достижение целей управления Многоквартирным домом деятельность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.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  <w:t>Вопросы капитального ремонта Многоквартирного дома регулируются отдельным договором.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  <w:t xml:space="preserve">Управляющая организация в целях исполнения Договора осуществляет обработку персональных данных граждан-собственников помещений и иных лиц, приобретающих помещения и (или) пользующихся помещениями в многоквартирном доме.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highlight w:val="white"/>
        </w:rPr>
        <w:t>Порядок обработки персональных граждан для целей исполнения Договора, указан в Приложении №1 к Договору.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2.3 Собственник обязуется оплачивать работы и услуги, предоставляемые Управляющей организацией в порядке и размере, установленным настоящим Договором.</w:t>
      </w:r>
    </w:p>
    <w:p w:rsidR="003460AA" w:rsidRDefault="00B862B7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2.4. Состав и состояние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общего домовог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 имущества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многоквартирного дома (Приложение №2 к Договору).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2.5. Перечень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и периодичность оказания услуг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и работ по содержанию, обслуживанию, ремонту общего имущества собственников помещений в многоквартирном доме и управлению многоквартирным</w:t>
      </w:r>
      <w:r w:rsidR="0052143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домом, указан в Приложении №4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к Договору (далее – Перечень). Указанный Перечень может быть изменен на основании решения общего собрания собственников помещений в Многоквартирном доме и решения управляющей компании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2.6. Размер платы за содержание, обслуживание, ремонт общего имущества собственников помещений в многоквартир</w:t>
      </w:r>
      <w:r w:rsidR="0052143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ном доме, указан в Приложении №3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к Договору. 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2.7. Размер платы за коммунальные услуги рассчитывается по тарифам, установленным для 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ресурсоснабжающих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организаций в порядке, определенном законодательством Российской Федерации.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2.8. </w:t>
      </w:r>
      <w:r>
        <w:rPr>
          <w:rFonts w:ascii="Times New Roman" w:hAnsi="Times New Roman" w:cs="Times New Roman"/>
          <w:sz w:val="24"/>
          <w:szCs w:val="24"/>
        </w:rPr>
        <w:t xml:space="preserve"> Границы ответственности за эксплуатацию инженерных сетей, устройств и сооружений устанавливаются в соответствии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5, 6, 7, 8, 9 «Правил содержания общего имущества в многок</w:t>
      </w:r>
      <w:r w:rsidR="00D8712B">
        <w:rPr>
          <w:rFonts w:ascii="Times New Roman" w:hAnsi="Times New Roman" w:cs="Times New Roman"/>
          <w:sz w:val="24"/>
          <w:szCs w:val="24"/>
        </w:rPr>
        <w:t xml:space="preserve">вартирном доме», утвержденных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от 13.08.2006г. № 491.</w:t>
      </w:r>
    </w:p>
    <w:p w:rsidR="003460AA" w:rsidRDefault="006E1732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2.9.2.8.  Управляющая компания осуществляется обслуживание многоквартирного дома в пределах границ эксплуатационной ответственности в соответствии с «Правилами содержания общего имущества в  многоквартирном доме», утвержденных  Постановлением Правительства от 13.08.2006г. № 491. 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Внешней границей сетей электро-, водоснабжения и водоотведения, отопления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 является место соединения коллективного (общедомового) прибора учета с соответствующей инженерной сетью, входящей в многоквартирный дом.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</w:t>
      </w:r>
      <w:proofErr w:type="gramEnd"/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 xml:space="preserve">  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2.9.9.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Границей эксплуатационной ответственности между управляющей организацией и собственниками жилы</w:t>
      </w:r>
      <w:proofErr w:type="gramStart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х(</w:t>
      </w:r>
      <w:proofErr w:type="gramEnd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нежилых) помещений является: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системах холодного и горячего  водоснабжения - отсекающая арматура (первый вентиль), установленная  до индивидуальных приборов учета; на системе канализации - плоскость раструба тройника; по системе отопления-отсекающая арматура (первый вентиль), установленная до индивидуальных приборов учета по электрооборудованию - отходящий от аппарата защиты (автоматический выключатель, УЗО, предохранитель и т.п.) кабель/провод на ИПУ квартиры/помещения; по строительным конструкциям - внутренняя поверхность стен квартиры, оконные заполнения и входная дверь в квартиру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2.10. Работы и услуги, составляющие предмет настоящего Договора, могут выполняться и оказываться как лично Управляющей организацией, так и с привлечением третьих лиц без согласования с собственником.</w:t>
      </w:r>
    </w:p>
    <w:p w:rsidR="003460AA" w:rsidRDefault="003460AA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 Права и обязанности Сторон.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3.1.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«Управляющая организация» обязана: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3.1.1. Осуществлять управление общим имуществом в многоквартирном доме в соответствии с условиями и целями настоящего Договора, а также требованиями действующих технических регламентов, стандартов, правил и норм, санитарно-эпидемиологических правил и нормативов, гигиенических </w:t>
      </w:r>
      <w:r w:rsidR="00D8712B">
        <w:rPr>
          <w:rFonts w:ascii="Times New Roman" w:hAnsi="Times New Roman" w:cs="Times New Roman"/>
          <w:sz w:val="24"/>
          <w:szCs w:val="24"/>
        </w:rPr>
        <w:t>нормативов, иных правовых актов.</w:t>
      </w:r>
      <w:r w:rsidR="00D8712B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3.1.2. Оказывать услуги по содержанию и ремонту общего имущества в многоквартирном доме своевременно и качественно. В случае оказания услуг и выполнения работ ненадлежащего качества Управляющая организация обязана устранить все выявленные недостатки за свой счет.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3.1.3. 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Организовать предоставление коммунальных услуг в многоквартирном доме в соответствии с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имуществу: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proofErr w:type="gramEnd"/>
    </w:p>
    <w:p w:rsidR="003460AA" w:rsidRDefault="003460AA">
      <w:pPr>
        <w:sectPr w:rsidR="003460AA">
          <w:pgSz w:w="11906" w:h="16838"/>
          <w:pgMar w:top="450" w:right="850" w:bottom="614" w:left="1486" w:header="0" w:footer="0" w:gutter="0"/>
          <w:cols w:space="720"/>
          <w:formProt w:val="0"/>
          <w:docGrid w:linePitch="360"/>
        </w:sectPr>
      </w:pPr>
    </w:p>
    <w:p w:rsidR="003460AA" w:rsidRDefault="006E1732">
      <w:pPr>
        <w:ind w:firstLine="544"/>
        <w:contextualSpacing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ab/>
        <w:t xml:space="preserve">3.1.4.  Обеспечивать предоставление иных услуг, в случае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принятия решения общего собрания собственников помещений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в МКД  о предоставлении таких услуг.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3.1.5. Организовывать работу по начислению и сбору платы за содержание и ремонт общедомового имущества, а также платы за коммунальные услуги для 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ресурсоснабжающих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="00BA3387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организаций, и другие услуги,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от нанимателей жилого помещения в соответствии с п.4 ст.155 ЖК РФ, а также от собственников помещений в МКД.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 позднее 7 числа месяца, следующего за 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расчетным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размещать информацию о начислении денежных средств по оплате за содержание жилого/нежилого помещения, задолженности/переплатах по оплате за содержание жилого/нежилого помещения в государственной информационной системе жилищно - коммунального хозяйства».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3.1.6. Обеспечивать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круглосуточное</w:t>
      </w:r>
      <w:r>
        <w:rPr>
          <w:rFonts w:ascii="Times New Roman" w:hAnsi="Times New Roman" w:cs="Times New Roman"/>
          <w:sz w:val="24"/>
          <w:szCs w:val="24"/>
        </w:rPr>
        <w:t xml:space="preserve"> аварийно-диспетчерское обслуживание по заявкам собственников, нанимателей,  жилых и нежилых помещений в многоквартирном доме, оперативно устранять аварии, а также выполнять заявки  в сроки, согласованные Сторонами по каждой заявке.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3.1.7. Обеспечивать  информацией о работе Управляющей организации.</w:t>
      </w:r>
    </w:p>
    <w:p w:rsidR="003460AA" w:rsidRDefault="006E1732">
      <w:pPr>
        <w:ind w:firstLine="54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3.1.8.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60AA" w:rsidRDefault="006E1732">
      <w:pPr>
        <w:contextualSpacing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3.1.9.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Организовать работы по устранению аварийных ситуаций.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3.1.10.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Хранить техническую документацию на МКД, полученную по Акту приема-передачи. По требованию нанимателей жилого помещения и собственников знакомить их с содержанием указанных документов, с учетом требований Федерального закона "О персональных данных" от 27.07.2006 N 152-ФЗ.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Изготовление недостающей технической документации производится за счет средств Собственников по решению общего собрания, если без указанной технической документации невозможно либо затруднительно управлять домом.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lastRenderedPageBreak/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3.1.11.Рассматривать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позднее, установленного законом срока, со дня получения письменного заявления информировать заявителя о решении, принятом по заявленному вопросу.</w:t>
      </w:r>
      <w:r>
        <w:rPr>
          <w:rFonts w:ascii="Times New Roman" w:eastAsia="TimesNewRomanPSMT" w:hAnsi="Times New Roman" w:cs="Times New Roman"/>
          <w:bCs/>
          <w:color w:val="C9211E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3.1.12.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случае предоставления обслуживающими организациями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согласно Правилам предоставления коммунальных услуг гражданам.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3.1.13.Информировать Собственника о причинах и предполагаемой продолжительности перерывов в предоставлении коммунальных услуг, представления коммунальных услуг качеством ниже, предусмотренного настоящим договором, в течение одних суток с момента обнаружения таких недостатков путем размещения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соответствующей информации в подъездах или на информационных стендах дома, а в случае личного обращения - немедленно, с учетом информации, предоставленной обслуживающими (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ресурсоснабжающими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) организациями.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3.1.14.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изменения тарифов производителей услуг, а так же расходов на содержание Дома, связанных с изменением тарифов производителей услуг, изменения перечня и объемов предоставляемых услуг, их периодичности, их стоимость подлежит изменению,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случае не  согласия с изменениями стоимости и перечня услуг, Собственник и иной законный пользователь направляет Управляющей организации аргументированное письмо в течение 10 дней с момента извещения. Отсутствие такого письма свидетельствует о принятии Собственником и иным законным пользователем нового расчета стоимости услуг</w:t>
      </w:r>
      <w:r w:rsidR="008019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197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3.1.15. Информировать Собственника об изменении размера платы за коммунальные услуги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10 рабочих дней со дня опубликования новых тарифов на коммунальные услуги, но не позже даты выставления платежных документов.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3.1.16. Обеспечить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выдачу   справок установленного образца, копии из финансового лицевого счета и  иные предусмотренные действующим законодательством документы.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3.1.17.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Организовать работу по взысканию задолженности за оказанные услуги.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3.1.18. По требованию Собственника (его нанимателей и арендаторов) производить сверку платы за содержание и ремонт жилого помещения и коммунальные услуги, а также обеспечить выдачу документов, подтверждающих правильность начисления платы с учетом соответствия их качества,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правильности начисления установленных федеральным законом или договором неустоек (штрафов, пени).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3.1.19. Предоставить сведения о рабочих телефонах аварийных служб, сведения о времени работы бухгалтерии и паспортистов, часах приёма руководителя и специалиста.</w:t>
      </w:r>
    </w:p>
    <w:p w:rsidR="003460AA" w:rsidRDefault="0080197D">
      <w:pPr>
        <w:ind w:firstLine="544"/>
        <w:contextualSpacing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3.1.20. Направлять собственникам,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доме.</w:t>
      </w:r>
    </w:p>
    <w:p w:rsidR="003460AA" w:rsidRDefault="0080197D">
      <w:pPr>
        <w:ind w:firstLine="544"/>
        <w:contextualSpacing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3.1.21. Ежегодно в течение первого квартала текущего года представляет собственникам помещений в многоквартирном доме </w:t>
      </w:r>
      <w:hyperlink r:id="rId5" w:anchor="dst100251" w:history="1">
        <w:r w:rsidR="006E1732">
          <w:rPr>
            <w:rStyle w:val="-"/>
            <w:rFonts w:ascii="Times New Roman" w:eastAsia="TimesNewRomanPSMT" w:hAnsi="Times New Roman" w:cs="Times New Roman"/>
            <w:bCs/>
            <w:color w:val="000000"/>
            <w:sz w:val="24"/>
            <w:szCs w:val="24"/>
          </w:rPr>
          <w:t>отчет</w:t>
        </w:r>
      </w:hyperlink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 выполнении договора управления за предыдущий год, </w:t>
      </w:r>
      <w:proofErr w:type="gramStart"/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согласно формы</w:t>
      </w:r>
      <w:proofErr w:type="gramEnd"/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2.8., утвержденной Приказом Министерства строительства и жилищно-коммунального хозяйства, путем  размещения  отчета в системе ГИС ЖКХ и на информационном стенде Управляющей компании.                                                                                                                                        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3.1.22.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собственников.</w:t>
      </w:r>
      <w:r w:rsidR="006E1732">
        <w:rPr>
          <w:rFonts w:ascii="Times New Roman" w:eastAsia="Times New Roman" w:hAnsi="Times New Roman" w:cs="Arial"/>
          <w:bCs/>
          <w:color w:val="FF0000"/>
          <w:sz w:val="24"/>
          <w:szCs w:val="24"/>
          <w:lang w:eastAsia="ru-RU"/>
        </w:rPr>
        <w:tab/>
      </w:r>
    </w:p>
    <w:p w:rsidR="003460AA" w:rsidRDefault="006E1732">
      <w:pPr>
        <w:ind w:firstLine="544"/>
        <w:contextualSpacing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ab/>
        <w:t>3.1.23.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3460AA" w:rsidRDefault="003460AA">
      <w:pPr>
        <w:ind w:firstLine="544"/>
        <w:contextualSpacing/>
        <w:jc w:val="both"/>
      </w:pP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3.2. Управляющая организация вправе:</w:t>
      </w:r>
    </w:p>
    <w:p w:rsidR="003460AA" w:rsidRDefault="006E1732">
      <w:pPr>
        <w:pStyle w:val="a8"/>
        <w:tabs>
          <w:tab w:val="left" w:pos="736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3.2.1. В порядке, установленном действующим законодательством, взыскивать с  должников сумму неплатежей и ущерба, нанесенного несвоевременной и (или) неполной оплатой. Требовать исполнение обязательств лицами, пользующимися помещениями собственника (нанимателями), в части своевременной оплаты услуг и работ по содержанию и ремонту общего имущества, а также оплаты коммунальных услуг.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3.2.2. Поручать выполнение обязательств по настоящему договору иным организациям.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3.2.3. Выполнять Собственникам или пользователями помещений в многоквартирном доме за дополнительную плату услуги и работы, не связанные с обслуживанием и ремонтом общего имущества дома, по заявкам. Внесение платы за выполненные услуги  и работы осуществляется на основании счёта-квитанции.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3.2.4. В установленном Правилами предоставления коммунальных услуг гражданам, порядке приостанавливать или ограничивать  предоставление коммунальных услуг тем Собственникам и пользователям помещений в многоквартирном доме, которыми допущена просрочка внесения платы.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3.2.5. В случае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если Собственники на общем собрании не приняли решения о проведении текущего и (или) капитального ремонта, либо не приняли решения по соответствующим предложениям Управляющей организации о сроке начала текущего и (или)  ремонта, необходимом перечне и об объеме услуг и (или) работ, их стоимости, и это повлекло за собой несоответствие состояния общего имущества многоквартирного дома нормам жилищного законодательства Российской Федерации, 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выявленное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Инспекцией по жилищному надзору Республики Крым и (или) другими контролирующими организациями, в результате чего на Управляющую организацию наложены штрафы, Управляющая организация вправе предъявить к оплате Собственникам сумму в размере штрафа и затрат по выполнению соответствующих предписаний. Размер предъявляемой к оплате суммы 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3.2.6. В случае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если Собственники на общем собрании не приняли решения о проведении текущего и (или) капитального ремонта, либо не приняли решения по соответствующим предложениям Управляющей организации (регионального оператора) о сроке начала текущего и (или) капитального ремонта, необходимом перечне и об объеме услуг и (или) работ, их стоимости, и это повлекло за собой возникновение аварийной ситуации, Управляющая организация вправе предъявить к оплате Собственникам сумму в размере затрат на устранение аварийной ситуации по акту выполненных работ.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3.2.7. </w:t>
      </w:r>
      <w:r>
        <w:rPr>
          <w:rFonts w:ascii="Times New Roman" w:hAnsi="Times New Roman" w:cs="Times New Roman"/>
          <w:sz w:val="24"/>
          <w:szCs w:val="24"/>
        </w:rPr>
        <w:t xml:space="preserve">При выявлении Управляющей организацией факта проживания в квартире </w:t>
      </w:r>
      <w:r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и нанимателей лиц, не зарегистрированных в установленном порядке, вправе произвести расчет по количеству проживающих и взыскать с </w:t>
      </w:r>
      <w:r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и нанимателей помещений в многоквартирном доме понесенные убытки.                                     </w:t>
      </w:r>
      <w:r w:rsidR="0080197D">
        <w:rPr>
          <w:rFonts w:ascii="Times New Roman" w:hAnsi="Times New Roman" w:cs="Times New Roman"/>
          <w:sz w:val="24"/>
          <w:szCs w:val="24"/>
        </w:rPr>
        <w:t xml:space="preserve"> </w:t>
      </w:r>
      <w:r w:rsidR="008019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3.2.8. В соответствии с Правилами предоставления коммунальных услуг гражданам, приостанавливать или ограничивать предоставление </w:t>
      </w:r>
      <w:r>
        <w:rPr>
          <w:rFonts w:ascii="Times New Roman" w:hAnsi="Times New Roman" w:cs="Times New Roman"/>
          <w:bCs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ам коммунальных услуг через 10 дней после письменного уведомления </w:t>
      </w:r>
      <w:r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,  в случае:                                                      </w:t>
      </w:r>
      <w:r w:rsidR="0080197D">
        <w:rPr>
          <w:rFonts w:ascii="Times New Roman" w:hAnsi="Times New Roman" w:cs="Times New Roman"/>
          <w:sz w:val="24"/>
          <w:szCs w:val="24"/>
        </w:rPr>
        <w:t xml:space="preserve">    </w:t>
      </w:r>
      <w:r w:rsidR="0080197D">
        <w:rPr>
          <w:rFonts w:ascii="Times New Roman" w:hAnsi="Times New Roman" w:cs="Times New Roman"/>
          <w:sz w:val="24"/>
          <w:szCs w:val="24"/>
        </w:rPr>
        <w:br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аличия  у Собственников задолженности по оплате одной или нескольких коммунальных услуг, превышающей 2 ежемесячных размеров платы, определенных исходя из соответствующих нормативов потребления коммунальных услуг и тарифов, действующих на день ограничения предоставления к</w:t>
      </w:r>
      <w:r w:rsidR="0080197D">
        <w:rPr>
          <w:rFonts w:ascii="Times New Roman" w:hAnsi="Times New Roman" w:cs="Times New Roman"/>
          <w:sz w:val="24"/>
          <w:szCs w:val="24"/>
        </w:rPr>
        <w:t xml:space="preserve">оммунальных услуг; </w:t>
      </w:r>
      <w:r w:rsidR="0080197D">
        <w:rPr>
          <w:rFonts w:ascii="Times New Roman" w:hAnsi="Times New Roman" w:cs="Times New Roman"/>
          <w:sz w:val="24"/>
          <w:szCs w:val="24"/>
        </w:rPr>
        <w:tab/>
      </w:r>
      <w:r w:rsidR="0080197D">
        <w:rPr>
          <w:rFonts w:ascii="Times New Roman" w:hAnsi="Times New Roman" w:cs="Times New Roman"/>
          <w:sz w:val="24"/>
          <w:szCs w:val="24"/>
        </w:rPr>
        <w:br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проведения планово-предупредительного ремонта и работ по техническому обслуживанию внутридомовых инженерных систем, относящихся к общему имуществу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Собственников помещений в многоквартирном доме;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олучения Управляющей организацией соответствующего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услуги;                                  </w:t>
      </w:r>
      <w:r w:rsidR="008019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197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использования Собственниками бытовых машин (приборов, оборудования) мощность подключения которых превышает максимально допустимые нагрузки, рассчитанные Управляющей организацией исходя из технических характеристик внутридомовых инженерных систем и доведенные до сведения Собственников;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3.2.9. При наличии задолженности  в течение установленного в письменном уведомлении срока, ограничивать предоставление указанной в уведомлении коммунальной услуги до момента ликвидации задолженности.                  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3.2.10.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услуги, за исключением отопления.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3.2.11. Требовать свободного допуска, путем направления уведомления на электронную почту, указанную Собственником помещения, в заранее согласованное с Собственником время в занимаемое им помещение представителя Управляющей организации для осмотра  технического  состояния оборудования, относящегося к общедомовому и выполнения необходимых ремонтных работ на общем имуществе, а для ликвидации аварий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-в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любое время.                                                                 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3.2.12. В случае возникновения аварийной ситуации самостоятельно использовать средства, предусмотренные на текущий ремонт и содержание жилья, для организации ликвидации аварий. Выполнять работы и оказывать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услуги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не предусмотренные перечнем работ и услуг, и указанных в Договоре управления. Если их проведение вызвано необходимость устранения угрозы жизни и здоровья лиц, проживающих в многоквартирном доме, устранения аварий или угрозы нанесения ущерба общему имуществу  собственников помещений, выполнение таких работ и услуг осуществляется за счет средств, поступивших в качестве оплаты по Данному договору.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3.2.13. Если в период действия Договора возникает необходимость выполнения не предвиденных и/или неотложных  работ, в том числе в связи с получением от Инспекции по жилищному надзору Республики Крым или иных  контролирующих г</w:t>
      </w:r>
      <w:r w:rsidR="00BA3387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осударственных  органах и/или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органах местного самоуправления обязательных к исполнению  предписани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требований о совершении определенных действий, выполнении работ) Управляющая организация  обязана выполнить такие работы в первоочередном порядке без дополнительно  соглас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ования с Собственниками.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3.2.14. Снимать с себя ответственность за нарушение качества предоставления коммунальных услуг, если докажет, что такое нарушение произошло вследствие обстоятельств непреодолимой силы или по вине Собственников и нанимателей.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bookmarkStart w:id="1" w:name="__DdeLink__17868_707429330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</w:t>
      </w:r>
      <w:r w:rsidR="008019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3.2.15. </w:t>
      </w:r>
      <w:bookmarkEnd w:id="1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Реализовать иные права, предусмотренные жилищным законодательством Российской Федерации.</w:t>
      </w: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3.3. Собственник и, наниматели (иные пользователи) помещений обязаны: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3.3.1. Нести бремя расходов на содержание и текущий ремонт общего имущества в многоквартирном доме. (Содержание общего имущества обеспечивается собственниками помещений за счет собственных средств.)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:rsidR="003460AA" w:rsidRDefault="006E173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CC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3.3.2.</w:t>
      </w:r>
      <w:r w:rsidR="00B862B7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Поддерживать принадлежащие им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на праве собственности  помещения в надлежащем техническом и санитарном состоянии.</w:t>
      </w:r>
    </w:p>
    <w:p w:rsidR="003460AA" w:rsidRDefault="006E173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3.3.3. Соблюдать технические, противопожарные и санитарные правила содержания дома, правила содержания общего имущества собственников в многоквартирном доме, правила пользования жилыми помещениями.</w:t>
      </w:r>
    </w:p>
    <w:p w:rsidR="003460AA" w:rsidRDefault="006E1732" w:rsidP="00766A7D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3.3.4.  Своевременно и полностью вносить плату за содержание и ремонт общего имущества дома и коммунальные услуги с учетом всех пользователей услуг, а также иные платежи, установленные по решению общего собрания собственников помещений многоквартирного дома ежемесячно до десятого числа месяца, следующего за истекшим месяцем.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Обязанность по получению платежных документов возлагается на Собственника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иных законных пользователей помещения.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3.3.5. При возникновении аварийных ситуациях  сообщать Управляющей организации свои контактные телефоны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а также  лиц, которые могут обеспечить доступ к помещениям при отсутствии  Собственника более 24 часов.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</w:t>
      </w:r>
      <w:r w:rsidR="00B862B7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</w:t>
      </w:r>
      <w:r w:rsidR="00B862B7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3.3.6. Соблюдать следующие требования:             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   </w:t>
      </w:r>
    </w:p>
    <w:p w:rsidR="003460AA" w:rsidRDefault="0019345F" w:rsidP="00766A7D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3.3.6.1  н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 производить перенос и переустройство инженерных сетей;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</w:t>
      </w:r>
    </w:p>
    <w:p w:rsidR="003460AA" w:rsidRDefault="006E1732" w:rsidP="00766A7D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</w:t>
      </w:r>
      <w:proofErr w:type="gramStart"/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3.3.6.2. 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 осуществлять монтаж и демонтаж индивидуальных (квартирных) приборов учета ресурсов, 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т.е. не нарушать установленный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порядок распределения потребленных коммунальных ресурсов, приходящихся на помещение собственника и их оплаты, без согласования с управляющей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организацией; 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3.3.6.3. 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иборов отопления;</w:t>
      </w:r>
      <w:proofErr w:type="gramEnd"/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3.3.6.4. 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д) не допускать выполнение работ или совершение других действий, приводящих к порче помещений или конструкций дома, не производить переустройства или перепланировки помещений без согласования в установленном порядке.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3.3.6.5.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 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3.3.6.6 не допускать производства в помещении работ или совершения других действий, приводящих к порче общего имущества Многоквартирного дома;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3.3.6.7. не использовать  пассажирские лифты для транспортировки строительных материалов и отходов без упаковки;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3.3.6.8. не создавать повышенного шума в жилых помещениях и местах общего пользования;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3.3.6.9.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информировать Управляющую организацию о проведении работ по ремонту, переустройству и перепланировке помещения, при наличии соответствующих разрешительных документов, оформленных, согласно законодательства РФ;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3.3.6.10. не нарушать существующие  схемы потребления коммунальных ресурсов (холодной  воды, тепловой и электрической энергии, газа);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3.3.6.11 не устраивать самовольно ящики, кладовые на лестничных площадках, в подвале и на чердаке;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3.3.6.12. не устраивать самовольно гаражи, другие постройки, конструкции на придомовой территории.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3.3.6.13. не проникать на кровлю строения для установки индивидуальных телевизионных и иных антенн и коммуникаций без согласования  с Управляющей организацией.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3.3.6.14.  не присоединяться самовольно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не вносить изменения во внутридомовые инженерные системы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без внесения в установленном порядке изменений в техническую документацию на Многоквартирный дом либо в технический паспорт помещения.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3.3.6.15.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не создавать повышенного шума в жилых помещениях </w:t>
      </w:r>
      <w:r w:rsidR="0019345F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 местах общего пользования с </w:t>
      </w:r>
      <w:r w:rsidR="0019345F" w:rsidRPr="0019345F">
        <w:rPr>
          <w:rFonts w:ascii="Times New Roman" w:eastAsia="TimesNewRomanPSMT" w:hAnsi="Times New Roman" w:cs="Times New Roman"/>
          <w:bCs/>
          <w:color w:val="auto"/>
          <w:sz w:val="24"/>
          <w:szCs w:val="24"/>
        </w:rPr>
        <w:t>22:00 час. до 08:</w:t>
      </w:r>
      <w:r w:rsidRPr="0019345F">
        <w:rPr>
          <w:rFonts w:ascii="Times New Roman" w:eastAsia="TimesNewRomanPSMT" w:hAnsi="Times New Roman" w:cs="Times New Roman"/>
          <w:bCs/>
          <w:color w:val="auto"/>
          <w:sz w:val="24"/>
          <w:szCs w:val="24"/>
        </w:rPr>
        <w:t>00 час</w:t>
      </w:r>
      <w:proofErr w:type="gramStart"/>
      <w:r w:rsidRPr="0019345F">
        <w:rPr>
          <w:rFonts w:ascii="Times New Roman" w:eastAsia="TimesNewRomanPSMT" w:hAnsi="Times New Roman" w:cs="Times New Roman"/>
          <w:bCs/>
          <w:color w:val="auto"/>
          <w:sz w:val="24"/>
          <w:szCs w:val="24"/>
        </w:rPr>
        <w:t xml:space="preserve">., 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а при производстве ремонтных работ, согласно действующего законодательства.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3.3.7. При проведении собственником, нанимателем (иными пользователями) помещений работ по ремонту, переустройству и перепланир</w:t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овке помещения, самостоятельно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обеспечить вывоз крупногабаритных и строительных отходов. Не выбрасывать  крупногабаритные  и строительные отходы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контейнера, предназначенные для сбора  твердых коммунальных отходов.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</w:t>
      </w:r>
      <w:r w:rsidR="0052143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3.3.8. Предоставлять Управляющей организации в течение трех рабоч</w:t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их дней сведения: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 заключенных договорах найма (аренды), в которых обязанность платы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Управляющей организации за содержание и ремонт общего имущества в многоквартирном доме в размере пропорциональном занимаемому помещению, а также о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>сведениях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 возложении коммунальных услуг полностью или частично на нанимателя (арендатора) с указанием Ф.И.О. ответственного нанимателя, наименования и реквизитов организации, оформившей право аренды,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 смене ответственного нанимателя или арендатора;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-об изменении количества граждан, проживающих в жилом(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) помещении(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) включая временно проживающих; об изменении объёмов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) помещении(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) потребляющих устройств  водо-, электро- снабжения,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-об изменении числа проживающих в  течение 2 (двух) дней, в т. ч. о лицах, вселившихся в качестве временно проживающих граждан на срок более 10 дней: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 лицах (контактные данные), имеющих доступ в помещения в случае временного отсутствия Собственников и пользователей помещений на случай проведения аварийных работ;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52143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3.3.9.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 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— </w:t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в любое время.  </w:t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="0052143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</w:t>
      </w:r>
      <w:r w:rsidR="0052143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3.3.10. Сообщать Управляющей организации о выявленных неисправностях общего имущества в многоквартирном доме.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3.3.11. Собственники помещений несут ответственность за надлежащее содержание общего имущества в соответствии с законодательством Российской Федерации.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3.3.12.Собственники не имеют право: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  <w:t>-о</w:t>
      </w:r>
      <w:r>
        <w:rPr>
          <w:rFonts w:ascii="Times New Roman" w:hAnsi="Times New Roman"/>
          <w:sz w:val="24"/>
          <w:szCs w:val="24"/>
        </w:rPr>
        <w:t>существлять выдел в натуре своей доли в праве общей собственности на общее имущество в доме;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отчуждать свою долю в праве общей собственности на общее имущество в доме, а также передачу этой доли отдельно от права собственности на указанное помещение.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3.3.13. При возникновении аварийных ситуаций в занимаемых помещениях, в доме и на придомовой территории немедленно сообщать о них в соответствующую аварийную службу и Управляющую организацию.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3.4. Собственники, наниматели (иные пользователи) помещений имеют  право</w:t>
      </w:r>
    </w:p>
    <w:p w:rsidR="003460AA" w:rsidRDefault="006E1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3.4.2. Вносить предложения по рассмотрению вопросов изменения настоящего договора или его расторжения.</w:t>
      </w:r>
    </w:p>
    <w:p w:rsidR="003460AA" w:rsidRDefault="006E1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3.4.3. Собственник вправе осуществлять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исполнением Управляющей организации своих обязательств по настоящему Договору, как непосредственно, так и через уполномоченных по дому, избираемых на общих собраниях собственников.</w:t>
      </w:r>
    </w:p>
    <w:p w:rsidR="003460AA" w:rsidRDefault="006E173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3.4.4. Получать сведения об управлении МКД, согласно  форм раскрытия информации организациями, осуществляющими деятельность в сфере управления многоквартирными домами, (утв. </w:t>
      </w:r>
      <w:hyperlink r:id="rId6">
        <w:r>
          <w:rPr>
            <w:rStyle w:val="-"/>
            <w:rFonts w:ascii="Times New Roman" w:eastAsia="Times New Roman" w:hAnsi="Times New Roman" w:cs="Arial"/>
            <w:color w:val="000000"/>
            <w:sz w:val="24"/>
            <w:szCs w:val="24"/>
            <w:lang w:eastAsia="ru-RU"/>
          </w:rPr>
          <w:t>приказом</w:t>
        </w:r>
      </w:hyperlink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Министерства строительства и жилищно-коммунального хозяйства Р</w:t>
      </w:r>
      <w:r w:rsidR="0019345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 от 22 декабря 2014 г. N 882/</w:t>
      </w:r>
      <w:proofErr w:type="gramStart"/>
      <w:r w:rsidR="0019345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 .</w:t>
      </w:r>
    </w:p>
    <w:p w:rsidR="003460AA" w:rsidRDefault="006E1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3.4.5. Получать  сведения о перечнях, объемах, качестве и периодичности оказанных услуг и (или) выполненных работ.</w:t>
      </w:r>
    </w:p>
    <w:p w:rsidR="003460AA" w:rsidRDefault="006E173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3.4.6. Получать  сведения об основных показателях  деятельности управляющей организации.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3.4.7. Вносить предложения по совершенствованию управления, содержания и благоустройства домом и земельным участком, устранения недостатков деятельности Управляющей организации.</w:t>
      </w:r>
    </w:p>
    <w:p w:rsidR="003460AA" w:rsidRDefault="006E173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3.4.9.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Собственник и иной законный пользователь помещения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осуществлять  совместно с Управляющей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ежемесячно осуществлять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снятие  показаний приборов учета, принадлежащих ему на праве собственности. </w:t>
      </w:r>
    </w:p>
    <w:p w:rsidR="003460AA" w:rsidRDefault="006E1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3.4.10.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выполненных работах, оказанных услугах по содержанию и ремонту общего имущества МКД.</w:t>
      </w:r>
    </w:p>
    <w:p w:rsidR="003460AA" w:rsidRDefault="006E1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3.4.11.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Требовать изменения размера платы за помещение в случае не оказания части услуг и/или не выполнения части работ по управлению, содержанию и ремонту общего имущества в многоквартирном доме,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3460AA" w:rsidRDefault="006E1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3.4.12. Поручать вносить платежи по настоящему договору нанимателю/арендатору данного помещения в случае сдачи его в наем/аренду.</w:t>
      </w:r>
    </w:p>
    <w:p w:rsidR="003460AA" w:rsidRDefault="003460A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4. Цена Договора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размер платы за помещения и коммунальные услуги, порядок ее внесения. 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4.1.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</w:t>
      </w:r>
      <w:bookmarkStart w:id="2" w:name="multiref"/>
      <w:bookmarkEnd w:id="2"/>
      <w:r>
        <w:rPr>
          <w:rStyle w:val="q"/>
          <w:rFonts w:ascii="Times New Roman" w:eastAsia="TimesNewRomanPSMT" w:hAnsi="Times New Roman" w:cs="Times New Roman"/>
          <w:bCs/>
          <w:color w:val="000000"/>
          <w:sz w:val="24"/>
          <w:szCs w:val="24"/>
        </w:rPr>
        <w:t>порядке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, установленном Правительством Российской Федерации.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</w:t>
      </w:r>
      <w:r w:rsidR="00FD690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</w:t>
      </w:r>
      <w:r w:rsidR="00FD690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При расчете платы за коммунальные услуги для собственников помещений в многоквартирных домах, которые имеют установленную </w:t>
      </w:r>
      <w:hyperlink r:id="rId7" w:anchor="dst100141" w:history="1">
        <w:r>
          <w:rPr>
            <w:rStyle w:val="-"/>
            <w:rFonts w:ascii="Times New Roman" w:eastAsia="TimesNewRomanPSMT" w:hAnsi="Times New Roman" w:cs="Times New Roman"/>
            <w:bCs/>
            <w:color w:val="000000"/>
            <w:sz w:val="24"/>
            <w:szCs w:val="24"/>
          </w:rPr>
          <w:t>законодательством</w:t>
        </w:r>
      </w:hyperlink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Российской Федерации обязанность по оснащению принадлежащих им помещений приборами учета используемых воды, электрической энергии и помещения которых не оснащены такими приборами учета, применяются повышающие коэффициенты к нормативу потребления соответствующего вида коммунальной услуги в размере и в порядке, которые установлены Правительством Российской Федерации.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hyperlink r:id="rId8" w:anchor="dst100031" w:history="1">
        <w:proofErr w:type="gramStart"/>
        <w:r>
          <w:rPr>
            <w:rStyle w:val="-"/>
            <w:rFonts w:ascii="Times New Roman" w:eastAsia="TimesNewRomanPSMT" w:hAnsi="Times New Roman" w:cs="Times New Roman"/>
            <w:bCs/>
            <w:color w:val="000000"/>
            <w:sz w:val="24"/>
            <w:szCs w:val="24"/>
          </w:rPr>
          <w:t>Правила</w:t>
        </w:r>
      </w:hyperlink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 коммунальных услуг собственникам и пользователям помещений в многоквартирном доме и жилых домов, условия и порядок заключения соответствующих договоров, а также </w:t>
      </w:r>
      <w:hyperlink r:id="rId9" w:anchor="dst100028" w:history="1">
        <w:r>
          <w:rPr>
            <w:rStyle w:val="-"/>
            <w:rFonts w:ascii="Times New Roman" w:eastAsia="TimesNewRomanPSMT" w:hAnsi="Times New Roman" w:cs="Times New Roman"/>
            <w:bCs/>
            <w:color w:val="000000"/>
            <w:sz w:val="24"/>
            <w:szCs w:val="24"/>
          </w:rPr>
          <w:t>правила</w:t>
        </w:r>
      </w:hyperlink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, обязательные при заключении Управляющей организацией договоров с 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ресурсоснабжающими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организациями, устанавливаются Правительством Российской Федерации.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proofErr w:type="gramEnd"/>
    </w:p>
    <w:p w:rsidR="003460AA" w:rsidRDefault="006E1732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4.2. Размер платы за коммунальные услуги рассчитывается по тарифам (ценам) для потребителей, установленным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организации в порядке, определенном </w:t>
      </w:r>
      <w:hyperlink r:id="rId10">
        <w:r>
          <w:rPr>
            <w:rStyle w:val="-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Российской Федерации о государственном регулировании цен (тарифов). </w:t>
      </w:r>
    </w:p>
    <w:p w:rsidR="003460AA" w:rsidRDefault="006E173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66A7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4.3. Цена настоящего Договора на момент его подписания состоит из стоимости: - работ и услуг по содержанию и текущему ремонту общего имущества Многоквартирного дома, услуг управления,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коммунальных и иных услуг.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4.4. Цена договора управления определяется ежегодно и устанавливается в размере стоимости работ, услуг по управлению многоквартирными домами, содержанию и ремонту общего имущества многоквартирных домов, стоимости коммунальных услуг, передачу которых обеспечивает Управляющая организация.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Pr="00265566">
        <w:rPr>
          <w:rFonts w:ascii="Times New Roman" w:eastAsia="TimesNewRomanPSMT" w:hAnsi="Times New Roman" w:cs="Times New Roman"/>
          <w:bCs/>
          <w:color w:val="auto"/>
          <w:sz w:val="24"/>
          <w:szCs w:val="24"/>
        </w:rPr>
        <w:t xml:space="preserve">4.5. </w:t>
      </w:r>
      <w:r w:rsidRPr="002655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Ежегодно начиная  </w:t>
      </w:r>
      <w:r w:rsidRPr="002655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 01.01.2027</w:t>
      </w:r>
      <w:r w:rsidRPr="002655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года производиться  индексация  размера платы </w:t>
      </w:r>
      <w:proofErr w:type="gramStart"/>
      <w:r w:rsidRPr="002655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 содержание  жилого помещения  в соответствии с изменением уровня потребительских цен за каждый истекший год в форме</w:t>
      </w:r>
      <w:proofErr w:type="gramEnd"/>
      <w:r w:rsidRPr="002655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базового индекса потребительских цен, рассчитываемого Росстатом. При этом ежегодное оформление решениями общих собраний собственниками изменений данных цен (тарифов) не требуется</w:t>
      </w:r>
      <w:r w:rsidR="00FD6903" w:rsidRPr="00265566">
        <w:rPr>
          <w:rFonts w:ascii="Times New Roman" w:eastAsia="TimesNewRomanPSMT" w:hAnsi="Times New Roman" w:cs="Times New Roman"/>
          <w:bCs/>
          <w:color w:val="auto"/>
          <w:sz w:val="24"/>
          <w:szCs w:val="24"/>
        </w:rPr>
        <w:t>.</w:t>
      </w:r>
      <w:r w:rsidRPr="00FD690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FD690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4.6. Размер платы за жилое помещение включает в себя расходы за содержание и текущий ремонт общего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имущества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и расходы по управлению Многоквартирным домом. Размер платы за содержание и ремонт жилого помещения устанавливается: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ешением общего собрания Собственников помещений в Многоквартирном доме с учетом предложений Управляющей организации.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4.7. Собственники несут бремя расходов по содержанию и текущему ремонту общего имущества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Многоквартирном доме в соответствии с долей в праве собственности на общее имущество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пропорциональной занимаемому Собственником помещению.  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Размер платы должен обеспечивать управление, содержание и ремонт общего имущества Многоквартирного дома в соответствии с требованиями действующего законодательства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>Российской Федерации.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4.8. Плата за жилое помещение и коммунальные услуги вносится ежемесячно до десятого числа месяца, следующего за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истекшим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месяце.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4.9. Плата за содержание и ремонт общего имущества в многоквартирном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доме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до седьмого </w:t>
      </w:r>
      <w:bookmarkStart w:id="3" w:name="__DdeLink__1527_450557105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числа месяца, следующего за истекшим месяцем</w:t>
      </w:r>
      <w:bookmarkEnd w:id="3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 В случае предоставления платеж</w:t>
      </w:r>
      <w:r w:rsidR="00FD690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ных документов позднее седьмого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числа месяца, следующего за истекшим месяцем, определенной в настоящем пункте, плата за содержание и ремонт общего имущества в многоквартирном доме может быть внесена с задержкой на срок задержки получения платежного документа.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4.10. Не использование помещений собственниками не является основанием невнесения платы за содержания и ремонт жилого помещения, коммунальные услуги.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4.11.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т.е. не оказания части услуг и/или не выполнения части работ в многоквартирном доме стоимость этих работ, уменьшается пропорционально количеству полных календарных дней нарушения от стоимости соответствующей услуги или работы в составе ежемесячной платы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Правительством Российской Федерации.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4.12.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4.13.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4.14.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4.15. Собственник вправе осуществить предоплату за текущий месяц и более длительные периоды.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4.16. Услуги по управлению Многоквартирным домом, не предусмотренные настоящим договором (не связанные с содержанием и ремонтом общего имущества) выполняются в рамках отдельного договора между собственником, заказавшим выполнение соответствующих работ или оказание услуг, и Управляющей организацией.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4.17. Обязанность по внесению на расчетный счет Управляющей организации платы за содержание и ремонт общего имущества дома, коммунальные услуги возникает у лиц, перечисленных, в статье 153 Жилищного кодекса Российской Федерации, с момента начала срока действия договора. Уклонение от подписания настоящего договора не освобождает Собственника от обязанности по внесению платы за содержание и ремонт общего имущества </w:t>
      </w:r>
      <w:proofErr w:type="gramStart"/>
      <w:r>
        <w:rPr>
          <w:rFonts w:ascii="Times New Roman" w:hAnsi="Times New Roman"/>
          <w:sz w:val="24"/>
          <w:szCs w:val="24"/>
        </w:rPr>
        <w:t>дома</w:t>
      </w:r>
      <w:proofErr w:type="gramEnd"/>
      <w:r>
        <w:rPr>
          <w:rFonts w:ascii="Times New Roman" w:hAnsi="Times New Roman"/>
          <w:sz w:val="24"/>
          <w:szCs w:val="24"/>
        </w:rPr>
        <w:t xml:space="preserve"> и коммунальные услуги.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4.18. </w:t>
      </w:r>
      <w:proofErr w:type="gramStart"/>
      <w:r>
        <w:rPr>
          <w:rFonts w:ascii="Times New Roman" w:hAnsi="Times New Roman"/>
          <w:sz w:val="24"/>
          <w:szCs w:val="24"/>
        </w:rPr>
        <w:t xml:space="preserve">Собственники и пользователи помещений, имеющие в соответствии с действующим   законодательством     Российской    Федерации   право  на  меры  социальной поддержки (льготы), вносят плату за жилое помещение и коммунальные услуги, исходя из размера платы, рассчитанной с учетом меры социальной поддержки.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color w:val="000000"/>
          <w:sz w:val="24"/>
          <w:szCs w:val="24"/>
        </w:rPr>
        <w:t>4.19.</w:t>
      </w:r>
      <w:proofErr w:type="gramEnd"/>
      <w:r w:rsidR="00FD6903">
        <w:rPr>
          <w:rFonts w:ascii="Times New Roman" w:hAnsi="Times New Roman"/>
          <w:color w:val="000000"/>
          <w:sz w:val="24"/>
          <w:szCs w:val="24"/>
        </w:rPr>
        <w:t xml:space="preserve"> Размер платы за </w:t>
      </w:r>
      <w:r>
        <w:rPr>
          <w:rFonts w:ascii="Times New Roman" w:hAnsi="Times New Roman"/>
          <w:color w:val="000000"/>
          <w:sz w:val="24"/>
          <w:szCs w:val="24"/>
        </w:rPr>
        <w:t>содержание и ремонт общего имущества дома подлежит  индексации при  изменении уровня инфляции, уровня потребительских цен или значений, рассчитываемых на основании совокупности указанных показателей.</w:t>
      </w:r>
      <w:r>
        <w:rPr>
          <w:rFonts w:ascii="Times New Roman" w:hAnsi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color w:val="8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4.20.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 необходимости непредвиденных затрат для обеспечения деятельности дома, которые не предусмотрены перечнем услуг по обслуживаю, а также изменению объемов или стоимости услуг представляемых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организациями, а также организациями с которыми управляющей </w:t>
      </w:r>
      <w:r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заключены договоры на обслуживание МКД, Собственник и иные законные пользователи производит оплату по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выставленным Исполнителем счетам на возмещение расходов по этим затратам по предварительно согласованной с Собственником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иными законными пользователями, обоснованной смете на непредвиденные расходы. Предварительное согласование производится путем размещения информации в общедоступных местах дома.</w:t>
      </w:r>
      <w:r>
        <w:rPr>
          <w:rFonts w:ascii="Times New Roman" w:hAnsi="Times New Roman"/>
          <w:sz w:val="24"/>
          <w:szCs w:val="24"/>
        </w:rPr>
        <w:tab/>
      </w: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3460AA" w:rsidRDefault="006E1732">
      <w:pPr>
        <w:pStyle w:val="a8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5.2. </w:t>
      </w:r>
      <w:proofErr w:type="gramStart"/>
      <w:r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принятых на себя обязательств в случае, если это вызвано обстоятельствами непреодолимой силы, под которыми понимаются внешние и чрезвычайные события, наступившие помимо воли и желания сторон, действия которых не могли предотвратить мерами и средствами, которые оправданно и целесообразно ожидать от добросовестно действующей стороны.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5.3.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Управляющая организация несёт ответственность за ущерб, причинённый имуществу Собственников в Многоквартирном доме, возникший в результате ее действий или бездействий, в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установленном законодательством.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5.4. Управляющая организация не возмещает убытки, если они возникли в случаи: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аварий на инженерных сетях или иного оборудования, произошедших не по вине Управляющей организации и при невозможности предусмотреть или  устранить причины, вызвавшие эти аварии, а также в случаях, если инженерные системы или их переустройство выполнены не в соответствии с условиями проекта;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умышленных действий или грубой неосторожности Собственников, жильцов или третьих лиц, невыполнения Правил пользования жилым помещением;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– в случае  не исполнения или ненадлежащего  исполнения собственники и  (или)  пользователи   помещения свои обязательства по договору;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действий (бездействий), совершенных во исполнение решений общего собрания собственников, принятых без учета предложений Управляющей организации;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-неисполнение или ненадлежащее исполнение обязательств по договору произошло вследствие отсутствия доступа  в помещен</w:t>
      </w:r>
      <w:r w:rsidR="00FD6903">
        <w:rPr>
          <w:rFonts w:ascii="Times New Roman" w:hAnsi="Times New Roman"/>
          <w:sz w:val="24"/>
          <w:szCs w:val="24"/>
        </w:rPr>
        <w:t>ия многоквартирного  дома;</w:t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вред возник вследствие отсутствия доступа к коммуникациям в результате перепланировки или переустройства Собственником и (или) пользователя  помещения архитектурно-конструктивных элементов помещения.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5.5. </w:t>
      </w:r>
      <w:proofErr w:type="gramStart"/>
      <w:r>
        <w:rPr>
          <w:rFonts w:ascii="Times New Roman" w:hAnsi="Times New Roman"/>
          <w:sz w:val="24"/>
          <w:szCs w:val="24"/>
        </w:rPr>
        <w:t>Управляющая организация освобождается от ответственности за вред, причиненный из-за недостатков в содержании общего имущества, возникших до заключения настоящего договора (под недостатками понимаются  недостатки, выявленные при принятии многоквартирного дома  в управление, отраженные в  акте осмотра общего имущества многоквартирного дома</w:t>
      </w:r>
      <w:r w:rsidR="00766A7D">
        <w:rPr>
          <w:rFonts w:ascii="Times New Roman" w:hAnsi="Times New Roman"/>
          <w:sz w:val="24"/>
          <w:szCs w:val="24"/>
        </w:rPr>
        <w:t>  или дефектной ведомости).</w:t>
      </w:r>
      <w:r w:rsidR="00766A7D">
        <w:rPr>
          <w:rFonts w:ascii="Times New Roman" w:hAnsi="Times New Roman"/>
          <w:sz w:val="24"/>
          <w:szCs w:val="24"/>
        </w:rPr>
        <w:tab/>
      </w:r>
      <w:r w:rsidR="00766A7D">
        <w:rPr>
          <w:rFonts w:ascii="Times New Roman" w:hAnsi="Times New Roman"/>
          <w:sz w:val="24"/>
          <w:szCs w:val="24"/>
        </w:rPr>
        <w:tab/>
      </w:r>
      <w:r w:rsidR="00766A7D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5.6 Лица, несвоевременно и (или) не полностью внесшие плату за жилое помещение и коммунальные услуги, обязаны уплатить  Управляющей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пени в размере  одной трехсотой ставки рефинансирования ЦБ РФ, действующей на момент оплаты, от не выплаченных в срок </w:t>
      </w:r>
      <w:proofErr w:type="gramStart"/>
      <w:r>
        <w:rPr>
          <w:rFonts w:ascii="Times New Roman" w:hAnsi="Times New Roman"/>
          <w:sz w:val="24"/>
          <w:szCs w:val="24"/>
        </w:rPr>
        <w:t>сумм</w:t>
      </w:r>
      <w:proofErr w:type="gramEnd"/>
      <w:r>
        <w:rPr>
          <w:rFonts w:ascii="Times New Roman" w:hAnsi="Times New Roman"/>
          <w:sz w:val="24"/>
          <w:szCs w:val="24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 (часть 14 статьи 155 ЖК РФ).</w:t>
      </w:r>
    </w:p>
    <w:p w:rsidR="003460AA" w:rsidRDefault="006E1732">
      <w:pPr>
        <w:pStyle w:val="a8"/>
        <w:spacing w:after="0" w:line="240" w:lineRule="auto"/>
        <w:jc w:val="center"/>
      </w:pPr>
      <w:r>
        <w:rPr>
          <w:rStyle w:val="a3"/>
          <w:rFonts w:ascii="Times New Roman" w:eastAsia="TimesNewRomanPSMT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 Порядок изменения и расторжения договора.</w:t>
      </w:r>
    </w:p>
    <w:p w:rsidR="003460AA" w:rsidRDefault="006E1732">
      <w:pPr>
        <w:pStyle w:val="a8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6.1.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1.1. В одностороннем порядке:</w:t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6.1.1.1</w:t>
      </w:r>
      <w:r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по инициативе Собственника в случае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отчуждения ранее находящегося в его собственности помещения, вследствие заключения какого-либо договора (купли-продажи, мены, ренты и пр.), путем уведомления Управляющей организации о произведенных действиях с помещением и приложением соответствующего документа;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управляющая организация должна быть предупреждена не позже чем за три  месяца до прекращения настоящего договора путем предоставления ей копии протокола решения </w:t>
      </w:r>
      <w:r>
        <w:rPr>
          <w:rFonts w:ascii="Times New Roman" w:hAnsi="Times New Roman"/>
          <w:sz w:val="24"/>
          <w:szCs w:val="24"/>
        </w:rPr>
        <w:lastRenderedPageBreak/>
        <w:t>общего собрания;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расторжение договора допускается не ранее погашения задолженности за жилищно-коммунальные услуги перед Управляющей организацией в полном объеме.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ab/>
        <w:t>6.1.1.2. по инициативе Управляющей организации</w:t>
      </w:r>
      <w:r>
        <w:rPr>
          <w:rFonts w:ascii="Times New Roman" w:hAnsi="Times New Roman"/>
          <w:sz w:val="24"/>
          <w:szCs w:val="24"/>
        </w:rPr>
        <w:t>, о чём собственник помещения должен быть предупреждён не позднее, чем за один  месяц до прекращения настоящего договора в случае если: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-общее собрание собственников помещений приняло решение о существенном изменении условий договора, которые оказались неприемлемые для управляющей организации.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6.1.2. По соглашению сторон.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6.1.3. В судебном порядке.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6.1.4. В случае ликвидации Управляющей организации.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6.1.5. В связи с окончанием срока действия Договора и уведомления одной из сторон другой стороны о нежелании его продлевать.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изменения действующего законодательства условия договора,  противоречащие данным изменениям, применяются в соответствии с нормативными актами </w:t>
      </w:r>
      <w:r w:rsidR="00FD6903">
        <w:rPr>
          <w:rFonts w:ascii="Times New Roman" w:hAnsi="Times New Roman"/>
          <w:sz w:val="24"/>
          <w:szCs w:val="24"/>
        </w:rPr>
        <w:t>Российской Федерации. </w:t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 w:rsidR="00FD69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6.3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уведомления, в сроки, указанные в п.6.1.1.1.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6.4.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6.5.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6.6.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переплаты. Получить от Собственника распоряжение о перечислении излишне полученных ей средств на указанный  им счет.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6.7. Изменение условий настоящего Договора осуществляется в порядке, предусмотренном жилищным и гражданским законодательством.  </w:t>
      </w: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7. Особые условия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7.1. Все споры, возникшие из Договора или в связи с ним, разрешаются сторонами путем переговоров. В случае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3460AA" w:rsidRDefault="003460AA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8. Форс-мажор</w:t>
      </w:r>
    </w:p>
    <w:p w:rsidR="003460AA" w:rsidRDefault="006E173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8.1.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случае возникновения каких-либо обстоятельств, препятствующих полному или частичному выполнению любой из сторон ее обязательств по данному Договору, а именно, пожара, стихийных бедствий, войны, военных действий любого характера, блокады,  других обстоятельств, находящихся вне контроля со стороны, время, оговоренное на выполнение обязательств, отодвигается на период времени, равный тому, в течение которого такие обстоятельства остаются в силе.</w:t>
      </w:r>
      <w:proofErr w:type="gramEnd"/>
    </w:p>
    <w:p w:rsidR="003460AA" w:rsidRDefault="006E173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8.2.</w:t>
      </w:r>
      <w:r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силы.</w:t>
      </w:r>
    </w:p>
    <w:p w:rsidR="00BA3387" w:rsidRDefault="00BA3387">
      <w:pPr>
        <w:pStyle w:val="a8"/>
        <w:spacing w:after="0" w:line="240" w:lineRule="auto"/>
        <w:jc w:val="both"/>
      </w:pP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9. Срок действия Договора.</w:t>
      </w:r>
    </w:p>
    <w:p w:rsidR="003460AA" w:rsidRDefault="006E1732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</w:t>
      </w:r>
      <w:r w:rsidR="000D106C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9.1.</w:t>
      </w:r>
      <w:bookmarkStart w:id="4" w:name="sub_93"/>
      <w:bookmarkEnd w:id="4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Договор заключен на </w:t>
      </w:r>
      <w:r w:rsidRPr="00265566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2 (два) года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вступает в действие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с «____»_______________  202___ года,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но не позднее  даты внесения изменений в реестр лицензий субъекта РФ в связи с з</w:t>
      </w:r>
      <w:r w:rsidR="000D106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аключением договора управления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между Собственниками МКД и  управляющей организацией.   </w:t>
      </w:r>
    </w:p>
    <w:p w:rsidR="003460AA" w:rsidRDefault="006E1732">
      <w:pPr>
        <w:pStyle w:val="a8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D106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9.2. При отсутствии заявления одной из сторон о прекращении договора управления по окончании срока его действия такой договор  считается продленным на тот же срок и на тех же условиях, какие были предусмотрены таким договором.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9.3. Настоящий договор составлен в двух экземплярах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 Договор составлен на___- листах и содержит 4 Приложения.</w:t>
      </w: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за выполнением Управляющей организацией и собственниками, нанимателями   обязанностей по договору  и порядок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регистрации факта нарушения условий настоящего договора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D106C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10.1.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путем:</w:t>
      </w:r>
    </w:p>
    <w:p w:rsidR="003460AA" w:rsidRDefault="006E1732">
      <w:pPr>
        <w:pStyle w:val="HTML"/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подписания  Председателем Совета МКД   или уполномоченный общим собрание лицом Актов 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приемки оказанных услуг и (или) выполненных работ </w:t>
      </w:r>
      <w:r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по содержанию и текущему ремонту общего имущества в </w:t>
      </w:r>
      <w:proofErr w:type="gramStart"/>
      <w:r>
        <w:rPr>
          <w:rFonts w:ascii="Times New Roman" w:hAnsi="Times New Roman" w:cs="Times New Roman"/>
          <w:bCs/>
          <w:color w:val="22272F"/>
          <w:sz w:val="24"/>
          <w:szCs w:val="24"/>
        </w:rPr>
        <w:t>многоквартирном</w:t>
      </w:r>
      <w:proofErr w:type="gramEnd"/>
      <w:r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  дом </w:t>
      </w:r>
      <w:r>
        <w:rPr>
          <w:rFonts w:ascii="Times New Roman" w:hAnsi="Times New Roman" w:cs="Times New Roman"/>
          <w:color w:val="000000"/>
          <w:sz w:val="24"/>
          <w:szCs w:val="24"/>
        </w:rPr>
        <w:t>не позднее 5 дней с даты их получения.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если председатель совета дома либо уполномоченное на общем собрании собственников лицо  в течение 5 дней с момента получения отказывается подписывать акт приёмки, то Акт считается подписанным в одностороннем порядке. Порядок передачи Акта осуществляется в соответствии с решением общего собрания собственников </w:t>
      </w:r>
      <w:r>
        <w:rPr>
          <w:rFonts w:ascii="Times New Roman" w:hAnsi="Times New Roman"/>
          <w:color w:val="000000"/>
          <w:sz w:val="24"/>
          <w:szCs w:val="24"/>
        </w:rPr>
        <w:t xml:space="preserve">- составления актов о нарушении условий Договора в соответствии с положениями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10.2 - 10.</w:t>
      </w:r>
      <w:r w:rsidR="00BA3387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Договора;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10.2. Акт о нарушении условий Договора по требованию любой из Сторон Договора составляется в случаях:</w:t>
      </w:r>
    </w:p>
    <w:p w:rsidR="003460AA" w:rsidRDefault="006E1732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Собственника, иных законных пользователей и (или) проживающих в жилом помещении граждан, общему имуществу в Многоквартирном доме;</w:t>
      </w:r>
      <w:proofErr w:type="gramEnd"/>
    </w:p>
    <w:p w:rsidR="003460AA" w:rsidRDefault="006E1732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неправомерных действий Собственника и иных законных пользователей, управляющей организации.</w:t>
      </w:r>
    </w:p>
    <w:p w:rsidR="003460AA" w:rsidRDefault="006E1732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460AA" w:rsidRDefault="00BA3387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10.2</w:t>
      </w:r>
      <w:r w:rsidR="006E1732">
        <w:rPr>
          <w:rFonts w:ascii="Times New Roman" w:hAnsi="Times New Roman"/>
          <w:color w:val="000000"/>
          <w:sz w:val="24"/>
          <w:szCs w:val="24"/>
        </w:rPr>
        <w:t>. Акт составляется комиссией, которая должна состоять не менее чем из трех человек, включая представителей Управляющей организации, Собственника и иных законных пользователей, а также при необходимости подрядной организации.</w:t>
      </w:r>
    </w:p>
    <w:p w:rsidR="003460AA" w:rsidRDefault="00BA3387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10.3</w:t>
      </w:r>
      <w:r w:rsidR="006E173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6E1732">
        <w:rPr>
          <w:rFonts w:ascii="Times New Roman" w:hAnsi="Times New Roman"/>
          <w:color w:val="000000"/>
          <w:sz w:val="24"/>
          <w:szCs w:val="24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</w:t>
      </w:r>
      <w:proofErr w:type="gramEnd"/>
    </w:p>
    <w:p w:rsidR="003460AA" w:rsidRDefault="006E173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имуществу Собственника и иных законных пользователей,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:rsidR="00EE2E4E" w:rsidRDefault="006E1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A3387">
        <w:rPr>
          <w:rFonts w:ascii="Times New Roman" w:hAnsi="Times New Roman" w:cs="Times New Roman"/>
          <w:color w:val="000000"/>
          <w:sz w:val="24"/>
          <w:szCs w:val="24"/>
        </w:rPr>
        <w:t>10.4</w:t>
      </w:r>
      <w:r>
        <w:rPr>
          <w:rFonts w:ascii="Times New Roman" w:hAnsi="Times New Roman" w:cs="Times New Roman"/>
          <w:color w:val="000000"/>
          <w:sz w:val="24"/>
          <w:szCs w:val="24"/>
        </w:rPr>
        <w:t>. Акт составляется в присутствии Собственника и иных законных пользователей, права которого нарушены.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 (иному законному пользователю), а второй - Управляющей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организации.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460AA" w:rsidRDefault="006E173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11. Перечень приложений к Договору.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Неотъемлемой частью настоящего договора является:</w:t>
      </w:r>
    </w:p>
    <w:p w:rsidR="003460AA" w:rsidRDefault="00521435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1.Приложение №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 (</w:t>
      </w:r>
      <w:r w:rsidR="006E1732">
        <w:rPr>
          <w:rFonts w:ascii="Times New Roman" w:eastAsia="TimesNewRomanPSMT" w:hAnsi="Times New Roman" w:cs="Times New Roman"/>
          <w:color w:val="000000"/>
          <w:sz w:val="24"/>
          <w:szCs w:val="24"/>
        </w:rPr>
        <w:t>Порядок обработки персональных данных граждан для целей исполнения Договора).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2. Приложение №2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общего имущества в МКД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3460AA" w:rsidRDefault="006E1732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ab/>
        <w:t xml:space="preserve">3.Приложение №3 (Размер платы за содержание и ремонт общего имущества собственников помещений в МКД). </w:t>
      </w:r>
    </w:p>
    <w:p w:rsidR="003460AA" w:rsidRDefault="00521435">
      <w:pPr>
        <w:spacing w:after="0" w:line="240" w:lineRule="auto"/>
        <w:ind w:firstLine="567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4. Приложение №4 (Перечень и периодичность оказания услуг и работ).</w:t>
      </w:r>
    </w:p>
    <w:p w:rsidR="00EE2E4E" w:rsidRDefault="00EE2E4E" w:rsidP="00BA3387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BA3387" w:rsidRDefault="00BA3387" w:rsidP="00BA3387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3460AA" w:rsidRDefault="006E1732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12.Юридические адреса и реквизиты сторон</w:t>
      </w:r>
    </w:p>
    <w:p w:rsidR="003460AA" w:rsidRDefault="003460AA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tbl>
      <w:tblPr>
        <w:tblW w:w="9525" w:type="dxa"/>
        <w:tblInd w:w="-183" w:type="dxa"/>
        <w:tblCellMar>
          <w:left w:w="5" w:type="dxa"/>
          <w:right w:w="98" w:type="dxa"/>
        </w:tblCellMar>
        <w:tblLook w:val="00A0" w:firstRow="1" w:lastRow="0" w:firstColumn="1" w:lastColumn="0" w:noHBand="0" w:noVBand="0"/>
      </w:tblPr>
      <w:tblGrid>
        <w:gridCol w:w="5217"/>
        <w:gridCol w:w="4308"/>
      </w:tblGrid>
      <w:tr w:rsidR="003460AA">
        <w:trPr>
          <w:trHeight w:val="2610"/>
        </w:trPr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Управляющая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компания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: </w:t>
            </w: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ООО «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Монолит-Комфорт»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Юридический адрес: 295050, Россия, Республика Крым, г. Симферополь, ул. Ростовская, 19А, офис 101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9102043874/</w:t>
            </w:r>
            <w:bookmarkStart w:id="5" w:name="__DdeLink__2947_17374204491"/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highlight w:val="white"/>
                <w:lang w:eastAsia="ru-RU"/>
              </w:rPr>
              <w:t xml:space="preserve">КПП </w:t>
            </w:r>
            <w:bookmarkEnd w:id="5"/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910201001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1149102086517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highlight w:val="white"/>
              </w:rPr>
            </w:pP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Генеральный директор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460AA" w:rsidRDefault="006E173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______________________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О.А.Шандер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Председатель Совета многоквартирного дома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6E1732">
            <w:pPr>
              <w:pStyle w:val="a8"/>
              <w:spacing w:after="0" w:line="240" w:lineRule="auto"/>
              <w:contextualSpacing/>
              <w:rPr>
                <w:sz w:val="21"/>
                <w:szCs w:val="21"/>
              </w:rPr>
            </w:pPr>
            <w:bookmarkStart w:id="6" w:name="__DdeLink__3553_10020800162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Адрес: 29</w:t>
            </w:r>
            <w:r w:rsidR="00EE2E4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5050, РФ, Республика Крым,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г. Симферополь, </w:t>
            </w:r>
            <w:bookmarkEnd w:id="6"/>
            <w:proofErr w:type="spellStart"/>
            <w:r w:rsidR="00EE2E4E">
              <w:rPr>
                <w:rFonts w:ascii="Times New Roman" w:hAnsi="Times New Roman"/>
                <w:color w:val="000000"/>
                <w:sz w:val="21"/>
                <w:szCs w:val="21"/>
              </w:rPr>
              <w:t>пр-кт</w:t>
            </w:r>
            <w:proofErr w:type="spellEnd"/>
            <w:r w:rsidR="00EE2E4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Александра Суворова,97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6E1732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</w:t>
            </w:r>
            <w:bookmarkStart w:id="7" w:name="_Hlk181184929"/>
            <w:bookmarkEnd w:id="7"/>
          </w:p>
        </w:tc>
      </w:tr>
    </w:tbl>
    <w:p w:rsidR="003460AA" w:rsidRDefault="003460A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3460AA" w:rsidRDefault="006E1732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6E1732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</w:t>
      </w: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BA3387" w:rsidRDefault="00BA3387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6E1732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Приложение №1</w:t>
      </w:r>
    </w:p>
    <w:p w:rsidR="003460AA" w:rsidRDefault="006E1732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 xml:space="preserve">       к Договору №___________</w:t>
      </w:r>
    </w:p>
    <w:p w:rsidR="003460AA" w:rsidRDefault="006E1732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EC2A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EC2A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 w:rsidR="00EC2A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 xml:space="preserve">           от__________________2025 г.</w:t>
      </w: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3460AA" w:rsidRDefault="006E1732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Порядок обработки персональных данных граждан для целей исполнения Договора</w:t>
      </w:r>
    </w:p>
    <w:p w:rsidR="003460AA" w:rsidRDefault="003460AA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6E1732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 w:rsidR="00EE2E4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 Цели обработки персональных данных граждан: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Целями обработки персональных данных являются исполнение Управляющей организацией обязательств по Договору, включающих в себя функции, осуществляемые в отношении граждан-нанимателей и собственников помещений и связанные с: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– расчетами и начислениями платы за содержание и ремонт жилого помещения, платы за коммунальные услуги и иные услуги, оказываемые по Договору;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–п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одготовкой и доставкой таким потребителям платежных документов;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– приемом таких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–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взысканием задолженности с потребителей.</w:t>
      </w:r>
    </w:p>
    <w:p w:rsidR="00EE2E4E" w:rsidRDefault="00EE2E4E">
      <w:pPr>
        <w:pStyle w:val="a8"/>
        <w:spacing w:after="0" w:line="240" w:lineRule="auto"/>
        <w:jc w:val="both"/>
      </w:pPr>
    </w:p>
    <w:p w:rsidR="003460AA" w:rsidRDefault="006E1732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>2.Операторы по обработке персональных данных.</w:t>
      </w:r>
    </w:p>
    <w:p w:rsidR="003460AA" w:rsidRDefault="006E1732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Операторами по обработке персональных данных граждан для целей исполнения Договора являются:</w:t>
      </w:r>
    </w:p>
    <w:p w:rsidR="003460AA" w:rsidRDefault="006E1732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- Управляющая организация.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- Представитель Управляющей организации по расчетам с потребителями.</w:t>
      </w:r>
    </w:p>
    <w:p w:rsidR="00EE2E4E" w:rsidRDefault="006E1732">
      <w:pPr>
        <w:pStyle w:val="a8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организации. </w:t>
      </w:r>
    </w:p>
    <w:p w:rsidR="003460AA" w:rsidRDefault="006E1732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EE2E4E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Порядок получения согласия граждан – субъектов персональных данных на обработку их персональных данных Представителем Управляющей организации.</w:t>
      </w:r>
    </w:p>
    <w:p w:rsidR="00EE2E4E" w:rsidRDefault="006E1732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Согласие на обработку персональных данных на условиях, указанных в настоящем Приложении, считается полученным Управляющей организацией с момента подписания настоящего Договора или выставления потребителю (субъекту персональных данных) первого платежного документа для внесения платы по Договору Представителем Управляющей организации по расчетам с потребителями, до момента получения Управляющей организацией письменного обращения потребителя (субъекта персональных данных), выражающего несогласие на обработку его персональных данных лицом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осуществляющим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обработку персональных данных по поручению Управляющей организации.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лицом, осуществляющим обработку персональных данных по поручению Управляющей организации.</w:t>
      </w:r>
    </w:p>
    <w:p w:rsidR="003460AA" w:rsidRDefault="006E1732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EE2E4E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</w:t>
      </w:r>
      <w:r w:rsidRPr="00EE2E4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Перечень персональных данных (далее – данных), обработка которых осуществляется в целях, указанных в п. 1 настоящего Приложения: </w:t>
      </w:r>
    </w:p>
    <w:p w:rsidR="003460AA" w:rsidRDefault="006E1732">
      <w:pPr>
        <w:pStyle w:val="a8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-фамилия, имя, отчество граждан, паспортные данные и родственные отношения;  право владения помещением; адрес; площадь помещения; телефон; электронная почта.</w:t>
      </w:r>
      <w:proofErr w:type="gramEnd"/>
    </w:p>
    <w:p w:rsidR="00EE2E4E" w:rsidRDefault="00EE2E4E">
      <w:pPr>
        <w:pStyle w:val="a8"/>
        <w:spacing w:after="0" w:line="240" w:lineRule="auto"/>
      </w:pPr>
    </w:p>
    <w:p w:rsidR="003460AA" w:rsidRDefault="006E1732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</w:t>
      </w:r>
      <w:r w:rsidR="00EE2E4E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="00EE2E4E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</w:t>
      </w:r>
      <w:r w:rsidRPr="00EE2E4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Перечень действий с персональными данными: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сбор данных, указанных в п. 4 настоящего Приложения;                                                                 </w:t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</w:t>
      </w:r>
      <w:r w:rsidR="00766A7D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-хранение данных;</w:t>
      </w:r>
    </w:p>
    <w:p w:rsidR="00EE2E4E" w:rsidRDefault="00766A7D">
      <w:pPr>
        <w:pStyle w:val="a8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-передача данных Представителю Управляющей организации по расчетам с потребителями;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proofErr w:type="gramStart"/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</w:t>
      </w:r>
      <w:proofErr w:type="gramEnd"/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передача данных контролирующим органам;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-передача данных </w:t>
      </w:r>
      <w:proofErr w:type="spellStart"/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ресурсоснабжающим</w:t>
      </w:r>
      <w:proofErr w:type="spellEnd"/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организациям о выгодоприобретателях (потребителях коммунальных услуг) по договору управления, в случаях уступки прав </w:t>
      </w:r>
      <w:r w:rsidR="006E173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 xml:space="preserve">требования, допускаемых гражданским кодексом или в иных случаях, допускаемых законодательством. </w:t>
      </w:r>
    </w:p>
    <w:p w:rsidR="003460AA" w:rsidRDefault="006E1732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 w:rsidR="00EE2E4E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Общее описание используемых способов обработки персональных данных: </w:t>
      </w:r>
    </w:p>
    <w:p w:rsidR="00EE2E4E" w:rsidRDefault="006E1732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 использованием средств автоматизации, в том числе в информационно телекоммуникационных сетях, без использования средств автоматизации (при таком способе обработки персональных данных действия по использованию, уточнению, распространению, уничтожению персональных данных в отношении каждого из субъектов персональных данных, осуществляются при непосредственном участии человека): ведение журналов, реестров, книг, выдача справок и т. д.</w:t>
      </w:r>
    </w:p>
    <w:p w:rsidR="003460AA" w:rsidRDefault="006E1732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7.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Срок хранения персональных данных</w:t>
      </w:r>
    </w:p>
    <w:p w:rsidR="003460AA" w:rsidRDefault="006E1732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Хранение персональных данных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EE2E4E" w:rsidRDefault="00EE2E4E">
      <w:pPr>
        <w:pStyle w:val="a8"/>
        <w:spacing w:after="0" w:line="240" w:lineRule="auto"/>
        <w:jc w:val="both"/>
      </w:pPr>
    </w:p>
    <w:p w:rsidR="003460AA" w:rsidRDefault="006E1732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</w:t>
      </w:r>
      <w:r w:rsidR="00EE2E4E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Дополнительные условия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:rsidR="003460AA" w:rsidRDefault="006E1732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Управляющая организация, для осуществления деятельности по взысканию задолженности вправе передать персональные данные субъектов персональных данных в суд, службу судебных приставов, иные органы, организациям и иным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лицам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осуществляющим деятельность по взысканию долгов, а также уступить права требования по настоящему договору и передать персональные данные субъектов персональных данных, указанные в п. 4 настоящего Приложения, для целей их обработки, указанных в п. 1 настоящего Приложения. </w:t>
      </w:r>
    </w:p>
    <w:p w:rsidR="003460AA" w:rsidRDefault="003460AA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3460AA" w:rsidRDefault="006E1732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>Примечание: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Обработка информации о площади жилого помещения, адресе и номере лицевого счета, без данных, указанных в </w:t>
      </w:r>
      <w:proofErr w:type="spellStart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п.п</w:t>
      </w:r>
      <w:proofErr w:type="spellEnd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 1, п. 4 настоящего Приложения, не относится к обработке персональных данных.</w:t>
      </w:r>
    </w:p>
    <w:p w:rsidR="003460AA" w:rsidRDefault="003460AA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BA3387" w:rsidRDefault="00BA3387">
      <w:pPr>
        <w:pStyle w:val="a8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tbl>
      <w:tblPr>
        <w:tblW w:w="9525" w:type="dxa"/>
        <w:tblInd w:w="-183" w:type="dxa"/>
        <w:tblCellMar>
          <w:left w:w="5" w:type="dxa"/>
          <w:right w:w="98" w:type="dxa"/>
        </w:tblCellMar>
        <w:tblLook w:val="00A0" w:firstRow="1" w:lastRow="0" w:firstColumn="1" w:lastColumn="0" w:noHBand="0" w:noVBand="0"/>
      </w:tblPr>
      <w:tblGrid>
        <w:gridCol w:w="5217"/>
        <w:gridCol w:w="4308"/>
      </w:tblGrid>
      <w:tr w:rsidR="003460AA">
        <w:trPr>
          <w:trHeight w:val="2610"/>
        </w:trPr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Управляющая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компания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: </w:t>
            </w: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ООО «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Монолит-Комфорт»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Юридический адрес: 295050, Россия, Республика Крым, г. Симферополь, ул. Ростовская, 19А, офис 101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9102043874/</w:t>
            </w: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highlight w:val="white"/>
                <w:lang w:eastAsia="ru-RU"/>
              </w:rPr>
              <w:t xml:space="preserve">КПП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910201001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1149102086517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highlight w:val="white"/>
              </w:rPr>
            </w:pP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Генеральный директор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460AA" w:rsidRDefault="006E173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______________________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О.А.Шандер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Председатель Совета многоквартирного дома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6E1732">
            <w:pPr>
              <w:pStyle w:val="a8"/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Адрес: </w:t>
            </w:r>
            <w:r w:rsidR="00766A7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295050, РФ, Республика Крым, г. Симферополь, </w:t>
            </w:r>
            <w:proofErr w:type="spellStart"/>
            <w:r w:rsidR="00766A7D">
              <w:rPr>
                <w:rFonts w:ascii="Times New Roman" w:hAnsi="Times New Roman"/>
                <w:color w:val="000000"/>
                <w:sz w:val="21"/>
                <w:szCs w:val="21"/>
              </w:rPr>
              <w:t>пр-кт</w:t>
            </w:r>
            <w:proofErr w:type="spellEnd"/>
            <w:r w:rsidR="00766A7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Александра Суворова,97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6E1732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</w:t>
            </w:r>
          </w:p>
        </w:tc>
      </w:tr>
    </w:tbl>
    <w:p w:rsidR="003460AA" w:rsidRDefault="003460AA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3460AA" w:rsidRDefault="003460AA">
      <w:pPr>
        <w:pStyle w:val="a8"/>
        <w:spacing w:after="0" w:line="240" w:lineRule="auto"/>
        <w:rPr>
          <w:rFonts w:eastAsia="TimesNewRomanPSMT" w:cs="Times New Roman"/>
          <w:bCs/>
          <w:color w:val="000000"/>
        </w:rPr>
      </w:pPr>
    </w:p>
    <w:p w:rsidR="003460AA" w:rsidRDefault="003460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60AA" w:rsidRDefault="006E1732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460AA" w:rsidRDefault="003460AA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60AA" w:rsidRDefault="003460AA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60AA" w:rsidRDefault="003460AA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60AA" w:rsidRDefault="003460AA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60AA" w:rsidRDefault="006E1732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</w:t>
      </w:r>
    </w:p>
    <w:p w:rsidR="003460AA" w:rsidRDefault="003460AA">
      <w:pPr>
        <w:shd w:val="clear" w:color="auto" w:fill="FFFFFF"/>
        <w:spacing w:beforeAutospacing="1" w:after="0" w:line="240" w:lineRule="auto"/>
        <w:contextualSpacing/>
        <w:jc w:val="center"/>
      </w:pPr>
    </w:p>
    <w:p w:rsidR="003460AA" w:rsidRDefault="006E1732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   </w:t>
      </w:r>
    </w:p>
    <w:p w:rsidR="003460AA" w:rsidRDefault="006E1732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3460AA" w:rsidRDefault="006E1732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3460AA" w:rsidRDefault="003460AA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0AA" w:rsidRDefault="003460AA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0AA" w:rsidRDefault="003460AA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0AA" w:rsidRDefault="003460AA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3ECF" w:rsidRDefault="006E1732" w:rsidP="00BA3387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FA3E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</w:p>
    <w:p w:rsidR="003460AA" w:rsidRDefault="00BA3387">
      <w:pPr>
        <w:shd w:val="clear" w:color="auto" w:fill="FFFFFF"/>
        <w:spacing w:beforeAutospacing="1" w:after="0" w:line="240" w:lineRule="auto"/>
        <w:ind w:left="4320" w:firstLine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Приложение №2</w:t>
      </w:r>
      <w:r w:rsidR="006E1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</w:p>
    <w:p w:rsidR="003460AA" w:rsidRDefault="006E1732">
      <w:pPr>
        <w:shd w:val="clear" w:color="auto" w:fill="FFFFFF"/>
        <w:spacing w:beforeAutospacing="1" w:after="0" w:line="240" w:lineRule="auto"/>
        <w:ind w:left="4320" w:firstLine="720"/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Договору №_____________</w:t>
      </w:r>
    </w:p>
    <w:p w:rsidR="003460AA" w:rsidRDefault="006E1732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от _________________202</w:t>
      </w:r>
      <w:r w:rsidR="00EC2A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3460AA" w:rsidRDefault="003460A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60AA" w:rsidRDefault="006E173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общего имущества в Многоквартирном доме по адресу: Республика Крым, г. Симферополь проспект Алексан</w:t>
      </w:r>
      <w:r w:rsidR="00FA3E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дра Суворова, д</w:t>
      </w:r>
      <w:r w:rsidR="002E01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A3E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A3E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BA3387" w:rsidRDefault="006E1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регулируют отношения по содержанию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общего имущества, принадлежащего на праве общей долевой собственности собственникам помещений в многоквартирном доме.</w:t>
      </w:r>
    </w:p>
    <w:p w:rsidR="00FA3ECF" w:rsidRDefault="006E1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60AA" w:rsidRDefault="00FA3EC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E17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имущество в многоквартирном доме - имущество, предназначенное для обслуживания более одного помещения в данном доме в том числе:</w:t>
      </w:r>
    </w:p>
    <w:p w:rsidR="00FA3ECF" w:rsidRPr="00FA3ECF" w:rsidRDefault="006E1732" w:rsidP="00FA3ECF">
      <w:pPr>
        <w:pStyle w:val="af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464646"/>
        </w:rPr>
        <w:t xml:space="preserve"> </w:t>
      </w:r>
      <w:r w:rsidR="00FA3ECF">
        <w:rPr>
          <w:color w:val="464646"/>
        </w:rPr>
        <w:t xml:space="preserve">           </w:t>
      </w:r>
      <w:r w:rsidR="00FA3ECF" w:rsidRPr="00FA3ECF">
        <w:rPr>
          <w:color w:val="2C2D2E"/>
        </w:rPr>
        <w:t xml:space="preserve">фундамент, </w:t>
      </w:r>
      <w:proofErr w:type="spellStart"/>
      <w:r w:rsidR="00FA3ECF" w:rsidRPr="00FA3ECF">
        <w:rPr>
          <w:color w:val="2C2D2E"/>
        </w:rPr>
        <w:t>тех</w:t>
      </w:r>
      <w:proofErr w:type="gramStart"/>
      <w:r w:rsidR="00FA3ECF" w:rsidRPr="00FA3ECF">
        <w:rPr>
          <w:color w:val="2C2D2E"/>
        </w:rPr>
        <w:t>.э</w:t>
      </w:r>
      <w:proofErr w:type="gramEnd"/>
      <w:r w:rsidR="00FA3ECF" w:rsidRPr="00FA3ECF">
        <w:rPr>
          <w:color w:val="2C2D2E"/>
        </w:rPr>
        <w:t>таж</w:t>
      </w:r>
      <w:proofErr w:type="spellEnd"/>
      <w:r w:rsidR="00FA3ECF" w:rsidRPr="00FA3ECF">
        <w:rPr>
          <w:color w:val="2C2D2E"/>
        </w:rPr>
        <w:t xml:space="preserve"> под нежилыми помещени</w:t>
      </w:r>
      <w:r w:rsidR="00FA3ECF">
        <w:rPr>
          <w:color w:val="2C2D2E"/>
        </w:rPr>
        <w:t xml:space="preserve">ями (коммерческого назначения), </w:t>
      </w:r>
      <w:r w:rsidR="00FA3ECF" w:rsidRPr="00FA3ECF">
        <w:rPr>
          <w:color w:val="2C2D2E"/>
        </w:rPr>
        <w:t>подв</w:t>
      </w:r>
      <w:r w:rsidR="00766A7D">
        <w:rPr>
          <w:color w:val="2C2D2E"/>
        </w:rPr>
        <w:t>ал;</w:t>
      </w:r>
      <w:r w:rsidR="00FA3ECF" w:rsidRPr="00FA3ECF">
        <w:rPr>
          <w:color w:val="2C2D2E"/>
        </w:rPr>
        <w:t xml:space="preserve"> крыша, включающая кровлю, ограждающие несущие и н</w:t>
      </w:r>
      <w:r w:rsidR="00FA3ECF">
        <w:rPr>
          <w:color w:val="2C2D2E"/>
        </w:rPr>
        <w:t>енесущие конструкции данного дома,</w:t>
      </w:r>
      <w:r w:rsidR="00FA3ECF" w:rsidRPr="00FA3ECF">
        <w:rPr>
          <w:color w:val="2C2D2E"/>
        </w:rPr>
        <w:t xml:space="preserve"> внешний водосток и водоотводящие устройства; </w:t>
      </w:r>
      <w:proofErr w:type="gramStart"/>
      <w:r w:rsidR="00FA3ECF" w:rsidRPr="00FA3ECF">
        <w:rPr>
          <w:color w:val="2C2D2E"/>
        </w:rPr>
        <w:t>внутридо</w:t>
      </w:r>
      <w:r w:rsidR="00FA3ECF">
        <w:rPr>
          <w:color w:val="2C2D2E"/>
        </w:rPr>
        <w:t>мовые инженерные системы холодно</w:t>
      </w:r>
      <w:r w:rsidR="00FA3ECF" w:rsidRPr="00FA3ECF">
        <w:rPr>
          <w:color w:val="2C2D2E"/>
        </w:rPr>
        <w:t>го и горячего водоснабжения, состоящие из стояков, ответвл</w:t>
      </w:r>
      <w:r w:rsidR="00FA3ECF">
        <w:rPr>
          <w:color w:val="2C2D2E"/>
        </w:rPr>
        <w:t>ений от стояков до первого отклю</w:t>
      </w:r>
      <w:r w:rsidR="00FA3ECF" w:rsidRPr="00FA3ECF">
        <w:rPr>
          <w:color w:val="2C2D2E"/>
        </w:rPr>
        <w:t>чающего устройства, расположенного на ответвлениях от стояков, указанных отключающ</w:t>
      </w:r>
      <w:r w:rsidR="00F703FC">
        <w:rPr>
          <w:color w:val="2C2D2E"/>
        </w:rPr>
        <w:t>их</w:t>
      </w:r>
      <w:r w:rsidR="00FA3ECF" w:rsidRPr="00FA3ECF">
        <w:rPr>
          <w:color w:val="2C2D2E"/>
        </w:rPr>
        <w:t xml:space="preserve"> устройств, коллективных (общедомовых) приборов учета хо</w:t>
      </w:r>
      <w:r w:rsidR="00FA3ECF">
        <w:rPr>
          <w:color w:val="2C2D2E"/>
        </w:rPr>
        <w:t>лодной и горячей воды, первых за</w:t>
      </w:r>
      <w:r w:rsidR="00FA3ECF" w:rsidRPr="00FA3ECF">
        <w:rPr>
          <w:color w:val="2C2D2E"/>
        </w:rPr>
        <w:t xml:space="preserve">порно-регулировочных кранов на отводах внутриквартирной </w:t>
      </w:r>
      <w:r w:rsidR="00FA3ECF">
        <w:rPr>
          <w:color w:val="2C2D2E"/>
        </w:rPr>
        <w:t>разводки от стояков, а также меха</w:t>
      </w:r>
      <w:r w:rsidR="00FA3ECF" w:rsidRPr="00FA3ECF">
        <w:rPr>
          <w:color w:val="2C2D2E"/>
        </w:rPr>
        <w:t xml:space="preserve">нического, электрического, санитарно-технического и иного оборудования, расположенного </w:t>
      </w:r>
      <w:r w:rsidR="00FA3ECF">
        <w:rPr>
          <w:color w:val="2C2D2E"/>
        </w:rPr>
        <w:t xml:space="preserve">на </w:t>
      </w:r>
      <w:r w:rsidR="00FA3ECF" w:rsidRPr="00FA3ECF">
        <w:rPr>
          <w:color w:val="2C2D2E"/>
        </w:rPr>
        <w:t>этих сетях,</w:t>
      </w:r>
      <w:r w:rsidR="00FA3ECF">
        <w:rPr>
          <w:color w:val="2C2D2E"/>
        </w:rPr>
        <w:t xml:space="preserve"> </w:t>
      </w:r>
      <w:proofErr w:type="spellStart"/>
      <w:r w:rsidR="00F703FC">
        <w:rPr>
          <w:color w:val="2C2D2E"/>
        </w:rPr>
        <w:t>электрощитовые</w:t>
      </w:r>
      <w:proofErr w:type="spellEnd"/>
      <w:r w:rsidR="00F703FC">
        <w:rPr>
          <w:color w:val="2C2D2E"/>
        </w:rPr>
        <w:t xml:space="preserve"> в количестве </w:t>
      </w:r>
      <w:r w:rsidR="00FA3ECF" w:rsidRPr="00FA3ECF">
        <w:rPr>
          <w:color w:val="2C2D2E"/>
        </w:rPr>
        <w:t>3 шт., система</w:t>
      </w:r>
      <w:proofErr w:type="gramEnd"/>
      <w:r w:rsidR="00FA3ECF" w:rsidRPr="00FA3ECF">
        <w:rPr>
          <w:color w:val="2C2D2E"/>
        </w:rPr>
        <w:t xml:space="preserve"> </w:t>
      </w:r>
      <w:proofErr w:type="spellStart"/>
      <w:r w:rsidR="00FA3ECF" w:rsidRPr="00FA3ECF">
        <w:rPr>
          <w:color w:val="2C2D2E"/>
        </w:rPr>
        <w:t>домофонии</w:t>
      </w:r>
      <w:proofErr w:type="spellEnd"/>
      <w:r w:rsidR="00FA3ECF" w:rsidRPr="00FA3ECF">
        <w:rPr>
          <w:color w:val="2C2D2E"/>
        </w:rPr>
        <w:t>, система видеонаблюден</w:t>
      </w:r>
      <w:r w:rsidR="00FA3ECF">
        <w:rPr>
          <w:color w:val="2C2D2E"/>
        </w:rPr>
        <w:t>ия,</w:t>
      </w:r>
      <w:r w:rsidR="00FA3ECF" w:rsidRPr="00FA3ECF">
        <w:rPr>
          <w:color w:val="2C2D2E"/>
        </w:rPr>
        <w:t xml:space="preserve"> система ДУ (</w:t>
      </w:r>
      <w:proofErr w:type="spellStart"/>
      <w:r w:rsidR="00FA3ECF" w:rsidRPr="00FA3ECF">
        <w:rPr>
          <w:color w:val="2C2D2E"/>
        </w:rPr>
        <w:t>дымоудаления</w:t>
      </w:r>
      <w:proofErr w:type="spellEnd"/>
      <w:r w:rsidR="00FA3ECF" w:rsidRPr="00FA3ECF">
        <w:rPr>
          <w:color w:val="2C2D2E"/>
        </w:rPr>
        <w:t>), система ОПС (охранно-пож</w:t>
      </w:r>
      <w:r w:rsidR="00FF37B2">
        <w:rPr>
          <w:color w:val="2C2D2E"/>
        </w:rPr>
        <w:t>арная сигнализация), система СОУ</w:t>
      </w:r>
      <w:r w:rsidR="00F703FC">
        <w:rPr>
          <w:color w:val="2C2D2E"/>
        </w:rPr>
        <w:t>Э</w:t>
      </w:r>
      <w:r w:rsidR="00FA3ECF" w:rsidRPr="00FA3ECF">
        <w:rPr>
          <w:color w:val="2C2D2E"/>
        </w:rPr>
        <w:t xml:space="preserve"> (оповещения управления эвакуацией), ПГ (пожарные гидранты) - 3 </w:t>
      </w:r>
      <w:proofErr w:type="spellStart"/>
      <w:proofErr w:type="gramStart"/>
      <w:r w:rsidR="00FA3ECF" w:rsidRPr="00FA3ECF">
        <w:rPr>
          <w:color w:val="2C2D2E"/>
        </w:rPr>
        <w:t>шт</w:t>
      </w:r>
      <w:proofErr w:type="spellEnd"/>
      <w:proofErr w:type="gramEnd"/>
      <w:r w:rsidR="00FA3ECF" w:rsidRPr="00FA3ECF">
        <w:rPr>
          <w:color w:val="2C2D2E"/>
        </w:rPr>
        <w:t xml:space="preserve">, </w:t>
      </w:r>
      <w:r w:rsidR="00FA3ECF" w:rsidRPr="00F703FC">
        <w:t xml:space="preserve">пожарные рукава </w:t>
      </w:r>
      <w:r w:rsidR="00F703FC">
        <w:t xml:space="preserve">- 48 </w:t>
      </w:r>
      <w:proofErr w:type="spellStart"/>
      <w:r w:rsidR="00FA3ECF" w:rsidRPr="00F703FC">
        <w:t>шт</w:t>
      </w:r>
      <w:proofErr w:type="spellEnd"/>
      <w:r w:rsidR="00FA3ECF" w:rsidRPr="00FA3ECF">
        <w:rPr>
          <w:color w:val="2C2D2E"/>
        </w:rPr>
        <w:t xml:space="preserve">, пожарные краны - 48 </w:t>
      </w:r>
      <w:proofErr w:type="spellStart"/>
      <w:r w:rsidR="00FA3ECF" w:rsidRPr="00FA3ECF">
        <w:rPr>
          <w:color w:val="2C2D2E"/>
        </w:rPr>
        <w:t>шт</w:t>
      </w:r>
      <w:proofErr w:type="spellEnd"/>
      <w:r w:rsidR="00FA3ECF" w:rsidRPr="00FA3ECF">
        <w:rPr>
          <w:color w:val="2C2D2E"/>
        </w:rPr>
        <w:t>, коллективная телевизионная</w:t>
      </w:r>
      <w:r w:rsidR="00F703FC">
        <w:rPr>
          <w:color w:val="2C2D2E"/>
        </w:rPr>
        <w:t xml:space="preserve"> антенна, насосные станции - </w:t>
      </w:r>
      <w:r w:rsidR="00FF37B2">
        <w:rPr>
          <w:color w:val="2C2D2E"/>
        </w:rPr>
        <w:t xml:space="preserve"> 2шт.</w:t>
      </w:r>
      <w:r w:rsidR="00FA3ECF" w:rsidRPr="00FA3ECF">
        <w:rPr>
          <w:color w:val="2C2D2E"/>
        </w:rPr>
        <w:t xml:space="preserve"> (одна из них пожаротушения) с системами автоматического регулирования, система </w:t>
      </w:r>
      <w:proofErr w:type="spellStart"/>
      <w:r w:rsidR="00FA3ECF" w:rsidRPr="00FA3ECF">
        <w:rPr>
          <w:color w:val="2C2D2E"/>
        </w:rPr>
        <w:t>автополи</w:t>
      </w:r>
      <w:r w:rsidR="00FF37B2">
        <w:rPr>
          <w:color w:val="2C2D2E"/>
        </w:rPr>
        <w:t>ва</w:t>
      </w:r>
      <w:proofErr w:type="spellEnd"/>
      <w:r w:rsidR="00FF37B2">
        <w:rPr>
          <w:color w:val="2C2D2E"/>
        </w:rPr>
        <w:t>,</w:t>
      </w:r>
      <w:r w:rsidR="00FA3ECF" w:rsidRPr="00FA3ECF">
        <w:rPr>
          <w:color w:val="2C2D2E"/>
        </w:rPr>
        <w:t xml:space="preserve"> первичные средства пожаротушения</w:t>
      </w:r>
      <w:r w:rsidR="00F703FC">
        <w:rPr>
          <w:color w:val="2C2D2E"/>
        </w:rPr>
        <w:t xml:space="preserve"> - </w:t>
      </w:r>
      <w:r w:rsidR="00FA3ECF" w:rsidRPr="00FA3ECF">
        <w:rPr>
          <w:color w:val="2C2D2E"/>
        </w:rPr>
        <w:t xml:space="preserve">3 </w:t>
      </w:r>
      <w:proofErr w:type="spellStart"/>
      <w:r w:rsidR="00FA3ECF" w:rsidRPr="00FA3ECF">
        <w:rPr>
          <w:color w:val="2C2D2E"/>
        </w:rPr>
        <w:t>шт</w:t>
      </w:r>
      <w:proofErr w:type="spellEnd"/>
      <w:r w:rsidR="00FA3ECF" w:rsidRPr="00FA3ECF">
        <w:rPr>
          <w:color w:val="2C2D2E"/>
        </w:rPr>
        <w:t xml:space="preserve">, система подачи </w:t>
      </w:r>
      <w:r w:rsidR="00FF37B2">
        <w:rPr>
          <w:color w:val="2C2D2E"/>
        </w:rPr>
        <w:t>воды для пожаротушения</w:t>
      </w:r>
      <w:r w:rsidR="00FF37B2" w:rsidRPr="00F703FC">
        <w:t xml:space="preserve">, </w:t>
      </w:r>
      <w:proofErr w:type="spellStart"/>
      <w:r w:rsidR="00F703FC" w:rsidRPr="00F703FC">
        <w:t>сухо</w:t>
      </w:r>
      <w:r w:rsidR="00F703FC">
        <w:t>трубная</w:t>
      </w:r>
      <w:proofErr w:type="spellEnd"/>
      <w:r w:rsidR="00FA3ECF" w:rsidRPr="00F703FC">
        <w:t xml:space="preserve"> - 1 шт. </w:t>
      </w:r>
      <w:r w:rsidR="00FA3ECF" w:rsidRPr="00FA3ECF">
        <w:rPr>
          <w:color w:val="2C2D2E"/>
        </w:rPr>
        <w:t xml:space="preserve">ОДПУ по всем ресурсам - 9 </w:t>
      </w:r>
      <w:proofErr w:type="spellStart"/>
      <w:proofErr w:type="gramStart"/>
      <w:r w:rsidR="00FA3ECF" w:rsidRPr="00FA3ECF">
        <w:rPr>
          <w:color w:val="2C2D2E"/>
        </w:rPr>
        <w:t>шт</w:t>
      </w:r>
      <w:proofErr w:type="spellEnd"/>
      <w:proofErr w:type="gramEnd"/>
      <w:r w:rsidR="00FA3ECF" w:rsidRPr="00FA3ECF">
        <w:rPr>
          <w:color w:val="2C2D2E"/>
        </w:rPr>
        <w:t xml:space="preserve">, Узел учета тепловой энергии, в </w:t>
      </w:r>
      <w:proofErr w:type="spellStart"/>
      <w:r w:rsidR="00FA3ECF" w:rsidRPr="00FA3ECF">
        <w:rPr>
          <w:color w:val="2C2D2E"/>
        </w:rPr>
        <w:t>т.ч</w:t>
      </w:r>
      <w:proofErr w:type="spellEnd"/>
      <w:r w:rsidR="00FA3ECF" w:rsidRPr="00FA3ECF">
        <w:rPr>
          <w:color w:val="2C2D2E"/>
        </w:rPr>
        <w:t>. о</w:t>
      </w:r>
      <w:r w:rsidR="00FF37B2">
        <w:rPr>
          <w:color w:val="2C2D2E"/>
        </w:rPr>
        <w:t>борудование со</w:t>
      </w:r>
      <w:r w:rsidR="00FA3ECF" w:rsidRPr="00FA3ECF">
        <w:rPr>
          <w:color w:val="2C2D2E"/>
        </w:rPr>
        <w:t xml:space="preserve">гласно проектной документации - 1 шт. Индивидуальный </w:t>
      </w:r>
      <w:r w:rsidR="00FF37B2">
        <w:rPr>
          <w:color w:val="2C2D2E"/>
        </w:rPr>
        <w:t>тепловой пункт (отопление, ГВС),</w:t>
      </w:r>
      <w:r w:rsidR="00FA3ECF" w:rsidRPr="00FA3ECF">
        <w:rPr>
          <w:color w:val="2C2D2E"/>
        </w:rPr>
        <w:t xml:space="preserve"> </w:t>
      </w:r>
      <w:r w:rsidR="00F703FC">
        <w:rPr>
          <w:color w:val="2C2D2E"/>
        </w:rPr>
        <w:t xml:space="preserve">в </w:t>
      </w:r>
      <w:proofErr w:type="spellStart"/>
      <w:r w:rsidR="00FA3ECF" w:rsidRPr="00FA3ECF">
        <w:rPr>
          <w:color w:val="2C2D2E"/>
        </w:rPr>
        <w:t>т.ч</w:t>
      </w:r>
      <w:proofErr w:type="spellEnd"/>
      <w:r w:rsidR="00FA3ECF" w:rsidRPr="00FA3ECF">
        <w:rPr>
          <w:color w:val="2C2D2E"/>
        </w:rPr>
        <w:t>. оборудование согласно проектной документации - 2 шт., насосы- 2шт, помещения в данн</w:t>
      </w:r>
      <w:r w:rsidR="00FF37B2">
        <w:rPr>
          <w:color w:val="2C2D2E"/>
        </w:rPr>
        <w:t>ом</w:t>
      </w:r>
      <w:r w:rsidR="00FA3ECF" w:rsidRPr="00FA3ECF">
        <w:rPr>
          <w:color w:val="2C2D2E"/>
        </w:rPr>
        <w:t xml:space="preserve"> доме, не являющиеся частями квартир и предназначенные для обслужива</w:t>
      </w:r>
      <w:r w:rsidR="00FF37B2">
        <w:rPr>
          <w:color w:val="2C2D2E"/>
        </w:rPr>
        <w:t>ния более одного поме</w:t>
      </w:r>
      <w:r w:rsidR="00FA3ECF" w:rsidRPr="00FA3ECF">
        <w:rPr>
          <w:color w:val="2C2D2E"/>
        </w:rPr>
        <w:t>щения в данном доме, в том числе межквартирные лестничны</w:t>
      </w:r>
      <w:r w:rsidR="00FF37B2">
        <w:rPr>
          <w:color w:val="2C2D2E"/>
        </w:rPr>
        <w:t>е площадки, лестницы, лифты в ко</w:t>
      </w:r>
      <w:r w:rsidR="00FA3ECF" w:rsidRPr="00FA3ECF">
        <w:rPr>
          <w:color w:val="2C2D2E"/>
        </w:rPr>
        <w:t xml:space="preserve">личестве </w:t>
      </w:r>
      <w:r w:rsidR="00FF37B2">
        <w:rPr>
          <w:color w:val="2C2D2E"/>
        </w:rPr>
        <w:t xml:space="preserve">- </w:t>
      </w:r>
      <w:r w:rsidR="00FA3ECF" w:rsidRPr="00FA3ECF">
        <w:rPr>
          <w:color w:val="2C2D2E"/>
        </w:rPr>
        <w:t>4 шт., входные двери, межэтажные лестничные площадки, лестницы, лифтовые шахт</w:t>
      </w:r>
      <w:r w:rsidR="00FF37B2">
        <w:rPr>
          <w:color w:val="2C2D2E"/>
        </w:rPr>
        <w:t xml:space="preserve">ы, </w:t>
      </w:r>
      <w:r w:rsidR="00FA3ECF" w:rsidRPr="00FA3ECF">
        <w:rPr>
          <w:color w:val="2C2D2E"/>
        </w:rPr>
        <w:t xml:space="preserve"> крыльцо; </w:t>
      </w:r>
      <w:proofErr w:type="gramStart"/>
      <w:r w:rsidR="00FA3ECF" w:rsidRPr="00FA3ECF">
        <w:rPr>
          <w:color w:val="2C2D2E"/>
        </w:rPr>
        <w:t>иные помещения в данном доме, не принадлежащие отде</w:t>
      </w:r>
      <w:r w:rsidR="00FF37B2">
        <w:rPr>
          <w:color w:val="2C2D2E"/>
        </w:rPr>
        <w:t>льным собственникам и пред</w:t>
      </w:r>
      <w:r w:rsidR="00FA3ECF" w:rsidRPr="00FA3ECF">
        <w:rPr>
          <w:color w:val="2C2D2E"/>
        </w:rPr>
        <w:t>назначенные для удовлетворения социально-бытовых потребностей собственников помещений</w:t>
      </w:r>
      <w:r w:rsidR="00FF37B2">
        <w:rPr>
          <w:color w:val="2C2D2E"/>
        </w:rPr>
        <w:t xml:space="preserve"> в </w:t>
      </w:r>
      <w:r w:rsidR="00FA3ECF" w:rsidRPr="00FA3ECF">
        <w:rPr>
          <w:color w:val="2C2D2E"/>
        </w:rPr>
        <w:t xml:space="preserve">данном доме, земельный участок с </w:t>
      </w:r>
      <w:r w:rsidR="00FF37B2">
        <w:rPr>
          <w:color w:val="2C2D2E"/>
        </w:rPr>
        <w:t>э</w:t>
      </w:r>
      <w:r w:rsidR="00FA3ECF" w:rsidRPr="00FA3ECF">
        <w:rPr>
          <w:color w:val="2C2D2E"/>
        </w:rPr>
        <w:t>лементами озеленения и</w:t>
      </w:r>
      <w:r w:rsidR="00FF37B2">
        <w:rPr>
          <w:color w:val="2C2D2E"/>
        </w:rPr>
        <w:t xml:space="preserve"> благоустройства, предназначенные </w:t>
      </w:r>
      <w:r w:rsidR="00FA3ECF" w:rsidRPr="00FA3ECF">
        <w:rPr>
          <w:color w:val="2C2D2E"/>
        </w:rPr>
        <w:t>для организации досуга, развития, занятий физической куль</w:t>
      </w:r>
      <w:r w:rsidR="00FF37B2">
        <w:rPr>
          <w:color w:val="2C2D2E"/>
        </w:rPr>
        <w:t>турой и спортом, в том числе дет</w:t>
      </w:r>
      <w:r w:rsidR="00FA3ECF" w:rsidRPr="00FA3ECF">
        <w:rPr>
          <w:color w:val="2C2D2E"/>
        </w:rPr>
        <w:t>ская площадка с элементами благоустройства, наружное осв</w:t>
      </w:r>
      <w:r w:rsidR="00FF37B2">
        <w:rPr>
          <w:color w:val="2C2D2E"/>
        </w:rPr>
        <w:t>ещение на отдельно стоящих опорах.</w:t>
      </w:r>
      <w:proofErr w:type="gramEnd"/>
    </w:p>
    <w:p w:rsidR="00FA3ECF" w:rsidRPr="00FA3ECF" w:rsidRDefault="00FA3ECF" w:rsidP="00FA3ECF">
      <w:pPr>
        <w:pStyle w:val="af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FA3ECF">
        <w:rPr>
          <w:color w:val="2C2D2E"/>
        </w:rPr>
        <w:t>Элементы озеленения и благоустройства, предназначенные</w:t>
      </w:r>
      <w:r w:rsidR="00FF37B2">
        <w:rPr>
          <w:color w:val="2C2D2E"/>
        </w:rPr>
        <w:t xml:space="preserve"> дл</w:t>
      </w:r>
      <w:r w:rsidR="00CB5442">
        <w:rPr>
          <w:color w:val="2C2D2E"/>
        </w:rPr>
        <w:t xml:space="preserve">я организации досуга, развития, </w:t>
      </w:r>
      <w:r w:rsidRPr="00FA3ECF">
        <w:rPr>
          <w:color w:val="2C2D2E"/>
        </w:rPr>
        <w:t>занятий физической культурой и спортом, в том числе де</w:t>
      </w:r>
      <w:r w:rsidR="00FF37B2">
        <w:rPr>
          <w:color w:val="2C2D2E"/>
        </w:rPr>
        <w:t>тская площадка с элементами благо</w:t>
      </w:r>
      <w:r w:rsidRPr="00FA3ECF">
        <w:rPr>
          <w:color w:val="2C2D2E"/>
        </w:rPr>
        <w:t>устройства на территории жилого комплекса (дале</w:t>
      </w:r>
      <w:proofErr w:type="gramStart"/>
      <w:r w:rsidRPr="00FA3ECF">
        <w:rPr>
          <w:color w:val="2C2D2E"/>
        </w:rPr>
        <w:t>е-</w:t>
      </w:r>
      <w:proofErr w:type="gramEnd"/>
      <w:r w:rsidRPr="00FA3ECF">
        <w:rPr>
          <w:color w:val="2C2D2E"/>
        </w:rPr>
        <w:t xml:space="preserve"> ЖК</w:t>
      </w:r>
      <w:r w:rsidR="00FF37B2">
        <w:rPr>
          <w:color w:val="2C2D2E"/>
        </w:rPr>
        <w:t xml:space="preserve">), на котором располагается данный </w:t>
      </w:r>
      <w:r w:rsidRPr="00FA3ECF">
        <w:rPr>
          <w:color w:val="2C2D2E"/>
        </w:rPr>
        <w:t>многоквартирный дом, входит в состав общего имущества в</w:t>
      </w:r>
      <w:r w:rsidR="00FF37B2">
        <w:rPr>
          <w:color w:val="2C2D2E"/>
        </w:rPr>
        <w:t>сех МКД, входящих в состав данно</w:t>
      </w:r>
      <w:r w:rsidRPr="00FA3ECF">
        <w:rPr>
          <w:color w:val="2C2D2E"/>
        </w:rPr>
        <w:t xml:space="preserve">го ЖК, пропорционально </w:t>
      </w:r>
      <w:r w:rsidR="00FF37B2" w:rsidRPr="00FA3ECF">
        <w:rPr>
          <w:color w:val="2C2D2E"/>
        </w:rPr>
        <w:t>площади</w:t>
      </w:r>
      <w:r w:rsidRPr="00FA3ECF">
        <w:rPr>
          <w:color w:val="2C2D2E"/>
        </w:rPr>
        <w:t xml:space="preserve"> МКД. Содержание указан</w:t>
      </w:r>
      <w:r w:rsidR="00FF37B2">
        <w:rPr>
          <w:color w:val="2C2D2E"/>
        </w:rPr>
        <w:t>ных элементов озеленения и благо</w:t>
      </w:r>
      <w:r w:rsidRPr="00FA3ECF">
        <w:rPr>
          <w:color w:val="2C2D2E"/>
        </w:rPr>
        <w:t>устройства несут все собственники жилого комплекса.</w:t>
      </w:r>
    </w:p>
    <w:p w:rsidR="003460AA" w:rsidRDefault="00FF37B2" w:rsidP="00CB5442">
      <w:pPr>
        <w:pStyle w:val="af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            </w:t>
      </w:r>
      <w:r w:rsidR="00FA3ECF" w:rsidRPr="00FA3ECF">
        <w:rPr>
          <w:color w:val="2C2D2E"/>
        </w:rPr>
        <w:t xml:space="preserve">Классы </w:t>
      </w:r>
      <w:proofErr w:type="spellStart"/>
      <w:r w:rsidR="00FA3ECF" w:rsidRPr="00FA3ECF">
        <w:rPr>
          <w:color w:val="2C2D2E"/>
        </w:rPr>
        <w:t>энергоэффективности</w:t>
      </w:r>
      <w:proofErr w:type="spellEnd"/>
      <w:r w:rsidR="00FA3ECF" w:rsidRPr="00FA3ECF">
        <w:rPr>
          <w:color w:val="2C2D2E"/>
        </w:rPr>
        <w:t xml:space="preserve"> здания </w:t>
      </w:r>
      <w:proofErr w:type="gramStart"/>
      <w:r w:rsidR="00FA3ECF" w:rsidRPr="00FA3ECF">
        <w:rPr>
          <w:color w:val="2C2D2E"/>
        </w:rPr>
        <w:t>-В</w:t>
      </w:r>
      <w:proofErr w:type="gramEnd"/>
      <w:r w:rsidR="00FA3ECF" w:rsidRPr="00FA3ECF">
        <w:rPr>
          <w:color w:val="2C2D2E"/>
        </w:rPr>
        <w:t>, А</w:t>
      </w:r>
      <w:r>
        <w:rPr>
          <w:color w:val="2C2D2E"/>
        </w:rPr>
        <w:t>.</w:t>
      </w:r>
    </w:p>
    <w:p w:rsidR="00BA3387" w:rsidRPr="00CB5442" w:rsidRDefault="00BA3387" w:rsidP="00CB5442">
      <w:pPr>
        <w:pStyle w:val="af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3460AA" w:rsidRPr="00BA3387" w:rsidRDefault="006E1732">
      <w:pPr>
        <w:spacing w:after="202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ru-RU"/>
        </w:rPr>
        <w:tab/>
        <w:t>Характеристика Многоквартирного дома на момент заключения Договора: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год постройки: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2024 год;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</w:t>
      </w:r>
      <w:r w:rsidR="00FF37B2">
        <w:rPr>
          <w:rFonts w:ascii="Times New Roman" w:eastAsia="TimesNewRomanPSMT" w:hAnsi="Times New Roman" w:cs="Times New Roman"/>
          <w:color w:val="000000"/>
          <w:sz w:val="24"/>
          <w:szCs w:val="24"/>
        </w:rPr>
        <w:t>аксимальное количество этажей 13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в том числе </w:t>
      </w:r>
      <w:r w:rsidR="00FF37B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подземный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vertAlign w:val="superscript"/>
        </w:rPr>
        <w:t xml:space="preserve">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>Общая площадь здания-</w:t>
      </w:r>
      <w:r w:rsidR="00FF37B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17 623,3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м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общая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площадь  жилых помещений с учетом балконов и</w:t>
      </w:r>
      <w:r w:rsidR="00FF37B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лоджий, веранд, террас) – 10 466,7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vertAlign w:val="superscript"/>
        </w:rPr>
        <w:t>2</w:t>
      </w:r>
      <w:r w:rsidR="00FF37B2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</w:t>
      </w:r>
      <w:r w:rsidR="00FF37B2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 xml:space="preserve"> /  9 576,5м</w:t>
      </w:r>
      <w:r w:rsidR="00FF37B2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2 </w:t>
      </w:r>
      <w:proofErr w:type="gramStart"/>
      <w:r w:rsidR="00FF37B2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 xml:space="preserve">( </w:t>
      </w:r>
      <w:proofErr w:type="gramEnd"/>
      <w:r w:rsidR="00FF37B2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без учета лоджий, балконов)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 xml:space="preserve">,  площадь нежилых помещений- </w:t>
      </w:r>
      <w:r w:rsidR="00FF37B2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5 195,2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,</w:t>
      </w:r>
      <w:r w:rsidR="00CB5442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количество жилых помещений</w:t>
      </w:r>
      <w:r w:rsidR="00FF37B2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:-172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;</w:t>
      </w:r>
      <w:r w:rsidR="00FF37B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количество нежилых помещений- 207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CB54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(для обслуживания – 14/1228,1</w:t>
      </w:r>
      <w:r w:rsidR="00CB5442" w:rsidRPr="00CB54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B5442">
        <w:rPr>
          <w:rFonts w:ascii="Times New Roman" w:eastAsia="TimesNewRomanPSMT" w:hAnsi="Times New Roman" w:cs="Times New Roman"/>
          <w:color w:val="000000"/>
          <w:sz w:val="24"/>
          <w:szCs w:val="24"/>
        </w:rPr>
        <w:t>м</w:t>
      </w:r>
      <w:r w:rsidR="00CB544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2</w:t>
      </w:r>
      <w:r w:rsidR="00CB54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); </w:t>
      </w:r>
      <w:r w:rsidR="004C25B4">
        <w:rPr>
          <w:rFonts w:ascii="Times New Roman" w:eastAsia="TimesNewRomanPSMT" w:hAnsi="Times New Roman" w:cs="Times New Roman"/>
          <w:color w:val="000000"/>
          <w:sz w:val="24"/>
          <w:szCs w:val="24"/>
        </w:rPr>
        <w:t>кладовые – 54/ 347,8</w:t>
      </w:r>
      <w:r w:rsidR="004C25B4" w:rsidRP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 xml:space="preserve"> </w:t>
      </w:r>
      <w:r w:rsid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м</w:t>
      </w:r>
      <w:r w:rsid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2 </w:t>
      </w:r>
      <w:r w:rsid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, технические -</w:t>
      </w:r>
      <w:r w:rsidR="004C25B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18/1221,9</w:t>
      </w:r>
      <w:r w:rsidR="004C25B4" w:rsidRP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 xml:space="preserve"> </w:t>
      </w:r>
      <w:r w:rsid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м</w:t>
      </w:r>
      <w:r w:rsid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2 </w:t>
      </w:r>
      <w:r w:rsidR="004C25B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высота здания</w:t>
      </w:r>
      <w:r>
        <w:rPr>
          <w:rFonts w:ascii="Times New Roman" w:eastAsia="TimesNewRomanPSMT" w:hAnsi="Times New Roman" w:cs="Times New Roman"/>
          <w:strike/>
          <w:color w:val="000000"/>
          <w:sz w:val="24"/>
          <w:szCs w:val="24"/>
        </w:rPr>
        <w:t xml:space="preserve"> </w:t>
      </w:r>
      <w:r w:rsidR="004C25B4">
        <w:rPr>
          <w:rFonts w:ascii="Times New Roman" w:eastAsia="TimesNewRomanPSMT" w:hAnsi="Times New Roman" w:cs="Times New Roman"/>
          <w:color w:val="000000"/>
          <w:sz w:val="24"/>
          <w:szCs w:val="24"/>
        </w:rPr>
        <w:t>39,0м/44,1м/9,5м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CB54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4C25B4">
        <w:rPr>
          <w:rFonts w:ascii="Times New Roman" w:eastAsia="TimesNewRomanPSMT" w:hAnsi="Times New Roman" w:cs="Times New Roman"/>
          <w:color w:val="000000"/>
          <w:sz w:val="24"/>
          <w:szCs w:val="24"/>
        </w:rPr>
        <w:t>МОП- 121/ 2397,4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</w:rPr>
        <w:t>2</w:t>
      </w:r>
      <w:r w:rsidR="004C25B4">
        <w:rPr>
          <w:rFonts w:ascii="Times New Roman" w:eastAsia="TimesNewRomanPSMT" w:hAnsi="Times New Roman" w:cs="Times New Roman"/>
          <w:color w:val="000000"/>
          <w:sz w:val="24"/>
          <w:szCs w:val="24"/>
        </w:rPr>
        <w:t>, эксплуатируемая крыш</w:t>
      </w:r>
      <w:proofErr w:type="gramStart"/>
      <w:r w:rsidR="004C25B4">
        <w:rPr>
          <w:rFonts w:ascii="Times New Roman" w:eastAsia="TimesNewRomanPSMT" w:hAnsi="Times New Roman" w:cs="Times New Roman"/>
          <w:color w:val="000000"/>
          <w:sz w:val="24"/>
          <w:szCs w:val="24"/>
        </w:rPr>
        <w:t>а-</w:t>
      </w:r>
      <w:proofErr w:type="gramEnd"/>
      <w:r w:rsidR="004C25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площадью</w:t>
      </w:r>
      <w:r w:rsidR="00CB5442">
        <w:rPr>
          <w:rFonts w:ascii="Times New Roman" w:eastAsia="TimesNewRomanPSMT" w:hAnsi="Times New Roman" w:cs="Times New Roman"/>
          <w:color w:val="000000"/>
          <w:sz w:val="24"/>
          <w:szCs w:val="24"/>
        </w:rPr>
        <w:t>-  601,</w:t>
      </w:r>
      <w:r w:rsidR="004C25B4">
        <w:rPr>
          <w:rFonts w:ascii="Times New Roman" w:eastAsia="TimesNewRomanPSMT" w:hAnsi="Times New Roman" w:cs="Times New Roman"/>
          <w:color w:val="000000"/>
          <w:sz w:val="24"/>
          <w:szCs w:val="24"/>
        </w:rPr>
        <w:t>1</w:t>
      </w:r>
      <w:r w:rsidR="004C25B4" w:rsidRP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 xml:space="preserve"> </w:t>
      </w:r>
      <w:r w:rsid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м</w:t>
      </w:r>
      <w:r w:rsidR="004C25B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2  </w:t>
      </w:r>
      <w:r w:rsidR="004C25B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  <w:r w:rsidR="00BA3387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</w:t>
      </w:r>
    </w:p>
    <w:tbl>
      <w:tblPr>
        <w:tblW w:w="10080" w:type="dxa"/>
        <w:tblInd w:w="-16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5204"/>
        <w:gridCol w:w="4424"/>
        <w:gridCol w:w="60"/>
        <w:gridCol w:w="48"/>
      </w:tblGrid>
      <w:tr w:rsidR="003460AA">
        <w:trPr>
          <w:trHeight w:val="510"/>
        </w:trPr>
        <w:tc>
          <w:tcPr>
            <w:tcW w:w="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60AA" w:rsidRDefault="006E1732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60AA" w:rsidRDefault="00A35805">
            <w:proofErr w:type="spellStart"/>
            <w:r>
              <w:rPr>
                <w:rFonts w:ascii="Times New Roman" w:hAnsi="Times New Roman" w:cs="Times New Roman"/>
                <w:b/>
                <w:bCs/>
                <w:lang w:val="uk-UA" w:eastAsia="ru-RU"/>
              </w:rPr>
              <w:t>Наименование</w:t>
            </w:r>
            <w:proofErr w:type="spellEnd"/>
            <w:r w:rsidR="006E1732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="006E1732">
              <w:rPr>
                <w:rFonts w:ascii="Times New Roman" w:hAnsi="Times New Roman" w:cs="Times New Roman"/>
                <w:b/>
                <w:bCs/>
                <w:lang w:val="uk-UA" w:eastAsia="ru-RU"/>
              </w:rPr>
              <w:t>элемента</w:t>
            </w:r>
            <w:proofErr w:type="spellEnd"/>
            <w:r w:rsidR="006E1732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="006E1732">
              <w:rPr>
                <w:rFonts w:ascii="Times New Roman" w:hAnsi="Times New Roman" w:cs="Times New Roman"/>
                <w:b/>
                <w:bCs/>
                <w:lang w:val="uk-UA" w:eastAsia="ru-RU"/>
              </w:rPr>
              <w:t>общего</w:t>
            </w:r>
            <w:proofErr w:type="spellEnd"/>
            <w:r w:rsidR="006E1732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="006E1732">
              <w:rPr>
                <w:rFonts w:ascii="Times New Roman" w:hAnsi="Times New Roman" w:cs="Times New Roman"/>
                <w:b/>
                <w:bCs/>
                <w:lang w:val="uk-UA" w:eastAsia="ru-RU"/>
              </w:rPr>
              <w:t>имущества</w:t>
            </w:r>
            <w:proofErr w:type="spellEnd"/>
          </w:p>
        </w:tc>
        <w:tc>
          <w:tcPr>
            <w:tcW w:w="4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460AA" w:rsidRDefault="006E1732">
            <w:proofErr w:type="spellStart"/>
            <w:r>
              <w:rPr>
                <w:rFonts w:ascii="Times New Roman" w:hAnsi="Times New Roman" w:cs="Times New Roman"/>
                <w:b/>
                <w:bCs/>
                <w:lang w:val="uk-UA" w:eastAsia="ru-RU"/>
              </w:rPr>
              <w:t>Параметры</w:t>
            </w:r>
            <w:proofErr w:type="spellEnd"/>
          </w:p>
        </w:tc>
        <w:tc>
          <w:tcPr>
            <w:tcW w:w="59" w:type="dxa"/>
            <w:tcBorders>
              <w:left w:val="single" w:sz="4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48" w:type="dxa"/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3460AA">
        <w:trPr>
          <w:trHeight w:val="587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  <w:lang w:val="uk-UA" w:eastAsia="ru-RU"/>
              </w:rPr>
              <w:t xml:space="preserve">Фундамент </w:t>
            </w:r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265566"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Монолитная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ж/б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фундаментная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плита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460AA">
        <w:trPr>
          <w:trHeight w:val="964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265566"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Наруж</w:t>
            </w:r>
            <w:r w:rsidR="006E1732">
              <w:rPr>
                <w:rFonts w:ascii="Times New Roman" w:hAnsi="Times New Roman" w:cs="Times New Roman"/>
                <w:lang w:val="uk-UA" w:eastAsia="ru-RU"/>
              </w:rPr>
              <w:t>ные</w:t>
            </w:r>
            <w:proofErr w:type="spellEnd"/>
            <w:r w:rsidR="006E1732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="006E1732">
              <w:rPr>
                <w:rFonts w:ascii="Times New Roman" w:hAnsi="Times New Roman" w:cs="Times New Roman"/>
                <w:lang w:val="uk-UA" w:eastAsia="ru-RU"/>
              </w:rPr>
              <w:t>стены</w:t>
            </w:r>
            <w:proofErr w:type="spellEnd"/>
            <w:r w:rsidR="006E1732">
              <w:rPr>
                <w:rFonts w:ascii="Times New Roman" w:hAnsi="Times New Roman" w:cs="Times New Roman"/>
                <w:lang w:val="uk-UA" w:eastAsia="ru-RU"/>
              </w:rPr>
              <w:t xml:space="preserve"> и каркас </w:t>
            </w:r>
            <w:proofErr w:type="spellStart"/>
            <w:r w:rsidR="006E1732">
              <w:rPr>
                <w:rFonts w:ascii="Times New Roman" w:hAnsi="Times New Roman" w:cs="Times New Roman"/>
                <w:lang w:val="uk-UA" w:eastAsia="ru-RU"/>
              </w:rPr>
              <w:t>объекта</w:t>
            </w:r>
            <w:proofErr w:type="spellEnd"/>
            <w:r w:rsidR="006E1732">
              <w:rPr>
                <w:rFonts w:ascii="Times New Roman" w:hAnsi="Times New Roman" w:cs="Times New Roman"/>
                <w:lang w:val="uk-UA" w:eastAsia="ru-RU"/>
              </w:rPr>
              <w:t xml:space="preserve">: </w:t>
            </w:r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D2225B"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Стены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железобетонные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утепление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защитным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штукатурным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слоем</w:t>
            </w:r>
            <w:proofErr w:type="spellEnd"/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460AA">
        <w:trPr>
          <w:trHeight w:val="716"/>
        </w:trPr>
        <w:tc>
          <w:tcPr>
            <w:tcW w:w="34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20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Перекрытие</w:t>
            </w:r>
            <w:proofErr w:type="spellEnd"/>
          </w:p>
        </w:tc>
        <w:tc>
          <w:tcPr>
            <w:tcW w:w="448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D2225B" w:rsidP="00D42DAD"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Монолитное</w:t>
            </w:r>
            <w:proofErr w:type="spellEnd"/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460AA">
        <w:trPr>
          <w:trHeight w:hRule="exact" w:val="23"/>
        </w:trPr>
        <w:tc>
          <w:tcPr>
            <w:tcW w:w="3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4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3460AA">
        <w:trPr>
          <w:trHeight w:val="390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804A62">
            <w:r>
              <w:rPr>
                <w:rFonts w:ascii="Times New Roman" w:hAnsi="Times New Roman" w:cs="Times New Roman"/>
              </w:rPr>
              <w:t>П</w:t>
            </w:r>
            <w:r w:rsidR="006E1732">
              <w:rPr>
                <w:rFonts w:ascii="Times New Roman" w:hAnsi="Times New Roman" w:cs="Times New Roman"/>
              </w:rPr>
              <w:t>лоская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460AA">
        <w:trPr>
          <w:trHeight w:val="405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Полы</w:t>
            </w:r>
            <w:proofErr w:type="spellEnd"/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  <w:lang w:val="uk-UA" w:eastAsia="ru-RU"/>
              </w:rPr>
              <w:t>Бет. стяжка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460AA">
        <w:trPr>
          <w:trHeight w:hRule="exact" w:val="23"/>
        </w:trPr>
        <w:tc>
          <w:tcPr>
            <w:tcW w:w="3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4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3460AA">
        <w:trPr>
          <w:trHeight w:val="405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Окна</w:t>
            </w:r>
            <w:proofErr w:type="spellEnd"/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Металлопластиковые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460AA">
        <w:trPr>
          <w:trHeight w:val="572"/>
        </w:trPr>
        <w:tc>
          <w:tcPr>
            <w:tcW w:w="34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Pr="00C93FD8" w:rsidRDefault="006E1732">
            <w:proofErr w:type="spellStart"/>
            <w:r w:rsidRPr="00A35805">
              <w:rPr>
                <w:rFonts w:ascii="Times New Roman" w:hAnsi="Times New Roman" w:cs="Times New Roman"/>
                <w:color w:val="auto"/>
                <w:lang w:val="uk-UA" w:eastAsia="ru-RU"/>
              </w:rPr>
              <w:t>Лестницы</w:t>
            </w:r>
            <w:proofErr w:type="spellEnd"/>
          </w:p>
        </w:tc>
        <w:tc>
          <w:tcPr>
            <w:tcW w:w="448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A35805"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Бетонные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460AA">
        <w:trPr>
          <w:trHeight w:val="887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Pr="00D2225B" w:rsidRDefault="006E1732">
            <w:pPr>
              <w:rPr>
                <w:color w:val="auto"/>
              </w:rPr>
            </w:pPr>
            <w:r w:rsidRPr="00D2225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Отопление</w:t>
            </w:r>
            <w:proofErr w:type="spellEnd"/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D2225B" w:rsidP="00D2225B">
            <w:r>
              <w:rPr>
                <w:rFonts w:ascii="Times New Roman" w:hAnsi="Times New Roman" w:cs="Times New Roman"/>
                <w:lang w:eastAsia="ru-RU"/>
              </w:rPr>
              <w:t>Децентрализованное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460AA">
        <w:trPr>
          <w:trHeight w:val="525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Pr="00D2225B" w:rsidRDefault="006E1732">
            <w:pPr>
              <w:rPr>
                <w:color w:val="auto"/>
              </w:rPr>
            </w:pPr>
            <w:r w:rsidRPr="00D2225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Водопровод</w:t>
            </w:r>
            <w:proofErr w:type="spellEnd"/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  <w:lang w:val="uk-UA" w:eastAsia="ru-RU"/>
              </w:rPr>
              <w:t>Да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460AA">
        <w:trPr>
          <w:trHeight w:val="436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Pr="00D2225B" w:rsidRDefault="006E1732">
            <w:pPr>
              <w:rPr>
                <w:color w:val="auto"/>
              </w:rPr>
            </w:pPr>
            <w:r w:rsidRPr="00D2225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Электроосвещение</w:t>
            </w:r>
            <w:proofErr w:type="spellEnd"/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3460AA" w:rsidRDefault="006E1732">
            <w:r>
              <w:rPr>
                <w:rFonts w:ascii="Times New Roman" w:hAnsi="Times New Roman" w:cs="Times New Roman"/>
                <w:lang w:val="uk-UA" w:eastAsia="ru-RU"/>
              </w:rPr>
              <w:t>Да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460AA">
        <w:trPr>
          <w:trHeight w:val="374"/>
        </w:trPr>
        <w:tc>
          <w:tcPr>
            <w:tcW w:w="344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r w:rsidRPr="00D2225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205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Канализация</w:t>
            </w:r>
            <w:proofErr w:type="spellEnd"/>
          </w:p>
        </w:tc>
        <w:tc>
          <w:tcPr>
            <w:tcW w:w="448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Default="006E1732">
            <w:r>
              <w:rPr>
                <w:rFonts w:ascii="Times New Roman" w:hAnsi="Times New Roman" w:cs="Times New Roman"/>
                <w:lang w:val="uk-UA" w:eastAsia="ru-RU"/>
              </w:rPr>
              <w:t>Да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</w:pPr>
          </w:p>
        </w:tc>
      </w:tr>
      <w:tr w:rsidR="003460AA">
        <w:trPr>
          <w:trHeight w:val="374"/>
        </w:trPr>
        <w:tc>
          <w:tcPr>
            <w:tcW w:w="34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r w:rsidRPr="00D2225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20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Лифты</w:t>
            </w:r>
            <w:proofErr w:type="spellEnd"/>
          </w:p>
        </w:tc>
        <w:tc>
          <w:tcPr>
            <w:tcW w:w="448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Default="006E1732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</w:pPr>
          </w:p>
        </w:tc>
      </w:tr>
      <w:tr w:rsidR="003460AA">
        <w:trPr>
          <w:trHeight w:val="374"/>
        </w:trPr>
        <w:tc>
          <w:tcPr>
            <w:tcW w:w="34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r w:rsidRPr="00D2225B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20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Индивидуальный</w:t>
            </w:r>
            <w:proofErr w:type="spellEnd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</w:t>
            </w: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тепловой</w:t>
            </w:r>
            <w:proofErr w:type="spellEnd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пункт</w:t>
            </w:r>
          </w:p>
        </w:tc>
        <w:tc>
          <w:tcPr>
            <w:tcW w:w="448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Default="00D2225B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460AA">
        <w:trPr>
          <w:trHeight w:val="374"/>
        </w:trPr>
        <w:tc>
          <w:tcPr>
            <w:tcW w:w="34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r w:rsidRPr="00D2225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20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Pr="00D2225B" w:rsidRDefault="006E1732">
            <w:pPr>
              <w:rPr>
                <w:color w:val="auto"/>
              </w:rPr>
            </w:pPr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Система </w:t>
            </w: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автоматического</w:t>
            </w:r>
            <w:proofErr w:type="spellEnd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ДУ, система </w:t>
            </w: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оповещения</w:t>
            </w:r>
            <w:proofErr w:type="spellEnd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и </w:t>
            </w: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управления</w:t>
            </w:r>
            <w:proofErr w:type="spellEnd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</w:t>
            </w:r>
            <w:proofErr w:type="spellStart"/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эв</w:t>
            </w:r>
            <w:r w:rsidR="00D2225B">
              <w:rPr>
                <w:rFonts w:ascii="Times New Roman" w:hAnsi="Times New Roman" w:cs="Times New Roman"/>
                <w:color w:val="auto"/>
                <w:lang w:val="uk-UA" w:eastAsia="ru-RU"/>
              </w:rPr>
              <w:t>акуации</w:t>
            </w:r>
            <w:proofErr w:type="spellEnd"/>
            <w:r w:rsidR="00D2225B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людей при пожаре (СОУЭ)</w:t>
            </w:r>
            <w:r w:rsidRPr="00D2225B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</w:t>
            </w:r>
          </w:p>
        </w:tc>
        <w:tc>
          <w:tcPr>
            <w:tcW w:w="448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3460AA" w:rsidRDefault="006E1732"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7" w:type="dxa"/>
            <w:tcBorders>
              <w:left w:val="single" w:sz="8" w:space="0" w:color="000080"/>
            </w:tcBorders>
            <w:shd w:val="clear" w:color="auto" w:fill="auto"/>
          </w:tcPr>
          <w:p w:rsidR="003460AA" w:rsidRDefault="003460AA">
            <w:pPr>
              <w:snapToGrid w:val="0"/>
            </w:pPr>
          </w:p>
        </w:tc>
      </w:tr>
    </w:tbl>
    <w:p w:rsidR="003460AA" w:rsidRDefault="003460AA">
      <w:pPr>
        <w:shd w:val="clear" w:color="auto" w:fill="FFFFFF"/>
        <w:spacing w:after="0" w:line="240" w:lineRule="auto"/>
        <w:contextualSpacing/>
        <w:jc w:val="center"/>
      </w:pPr>
    </w:p>
    <w:p w:rsidR="00BA3387" w:rsidRDefault="00BA3387">
      <w:pPr>
        <w:shd w:val="clear" w:color="auto" w:fill="FFFFFF"/>
        <w:spacing w:after="0" w:line="240" w:lineRule="auto"/>
        <w:contextualSpacing/>
        <w:jc w:val="center"/>
      </w:pPr>
    </w:p>
    <w:tbl>
      <w:tblPr>
        <w:tblW w:w="9525" w:type="dxa"/>
        <w:tblInd w:w="-183" w:type="dxa"/>
        <w:tblCellMar>
          <w:left w:w="5" w:type="dxa"/>
          <w:right w:w="98" w:type="dxa"/>
        </w:tblCellMar>
        <w:tblLook w:val="00A0" w:firstRow="1" w:lastRow="0" w:firstColumn="1" w:lastColumn="0" w:noHBand="0" w:noVBand="0"/>
      </w:tblPr>
      <w:tblGrid>
        <w:gridCol w:w="5217"/>
        <w:gridCol w:w="4308"/>
      </w:tblGrid>
      <w:tr w:rsidR="003460AA">
        <w:trPr>
          <w:trHeight w:val="2610"/>
        </w:trPr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Управляющая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компания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: </w:t>
            </w: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ООО «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Монолит-Комфорт»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Юридический адрес: 295050, Россия, Республика Крым, г. Симферополь, ул. Ростовская, 19А, офис 101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9102043874/</w:t>
            </w: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highlight w:val="white"/>
                <w:lang w:eastAsia="ru-RU"/>
              </w:rPr>
              <w:t xml:space="preserve">КПП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910201001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1149102086517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highlight w:val="white"/>
              </w:rPr>
            </w:pP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Генеральный директор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460AA" w:rsidRDefault="006E173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______________________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О.А.Шандер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Председатель Совета многоквартирного дома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6E1732">
            <w:pPr>
              <w:pStyle w:val="a8"/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Адрес: </w:t>
            </w:r>
            <w:r w:rsidR="00CB544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295050, РФ, Республика Крым, г. Симферополь, </w:t>
            </w:r>
            <w:proofErr w:type="spellStart"/>
            <w:r w:rsidR="00CB5442">
              <w:rPr>
                <w:rFonts w:ascii="Times New Roman" w:hAnsi="Times New Roman"/>
                <w:color w:val="000000"/>
                <w:sz w:val="21"/>
                <w:szCs w:val="21"/>
              </w:rPr>
              <w:t>пр-кт</w:t>
            </w:r>
            <w:proofErr w:type="spellEnd"/>
            <w:r w:rsidR="00CB544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Александра Суворова,97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6E1732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</w:t>
            </w:r>
          </w:p>
        </w:tc>
      </w:tr>
    </w:tbl>
    <w:p w:rsidR="003460AA" w:rsidRDefault="003460AA">
      <w:pPr>
        <w:shd w:val="clear" w:color="auto" w:fill="FFFFFF"/>
        <w:spacing w:after="0" w:line="240" w:lineRule="auto"/>
      </w:pPr>
    </w:p>
    <w:p w:rsidR="003460AA" w:rsidRDefault="003460AA">
      <w:pPr>
        <w:shd w:val="clear" w:color="auto" w:fill="FFFFFF"/>
        <w:spacing w:after="0" w:line="240" w:lineRule="auto"/>
        <w:jc w:val="right"/>
      </w:pPr>
    </w:p>
    <w:p w:rsidR="003460AA" w:rsidRDefault="00346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60AA" w:rsidRDefault="00346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60AA" w:rsidRDefault="00346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60AA" w:rsidRDefault="006E1732">
      <w:pPr>
        <w:ind w:left="5040" w:firstLine="720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3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60AA" w:rsidRDefault="006E1732">
      <w:pPr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 договору № _______________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от_________________202</w:t>
      </w:r>
      <w:r w:rsidR="00EC2A06">
        <w:rPr>
          <w:rFonts w:ascii="Times New Roman" w:hAnsi="Times New Roman" w:cs="Times New Roman"/>
          <w:b/>
          <w:bCs/>
          <w:sz w:val="24"/>
          <w:szCs w:val="24"/>
        </w:rPr>
        <w:t>5 г.</w:t>
      </w:r>
    </w:p>
    <w:tbl>
      <w:tblPr>
        <w:tblpPr w:leftFromText="180" w:rightFromText="180" w:vertAnchor="text" w:horzAnchor="margin" w:tblpY="78"/>
        <w:tblW w:w="9870" w:type="dxa"/>
        <w:tblLook w:val="04A0" w:firstRow="1" w:lastRow="0" w:firstColumn="1" w:lastColumn="0" w:noHBand="0" w:noVBand="1"/>
      </w:tblPr>
      <w:tblGrid>
        <w:gridCol w:w="636"/>
        <w:gridCol w:w="7963"/>
        <w:gridCol w:w="1271"/>
      </w:tblGrid>
      <w:tr w:rsidR="003460AA">
        <w:trPr>
          <w:trHeight w:val="289"/>
        </w:trPr>
        <w:tc>
          <w:tcPr>
            <w:tcW w:w="9870" w:type="dxa"/>
            <w:gridSpan w:val="3"/>
            <w:shd w:val="clear" w:color="auto" w:fill="auto"/>
            <w:vAlign w:val="bottom"/>
          </w:tcPr>
          <w:p w:rsidR="003460AA" w:rsidRDefault="006E1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</w:tr>
      <w:tr w:rsidR="003460AA">
        <w:trPr>
          <w:trHeight w:val="315"/>
        </w:trPr>
        <w:tc>
          <w:tcPr>
            <w:tcW w:w="9870" w:type="dxa"/>
            <w:gridSpan w:val="3"/>
            <w:shd w:val="clear" w:color="auto" w:fill="auto"/>
            <w:vAlign w:val="bottom"/>
          </w:tcPr>
          <w:p w:rsidR="003460AA" w:rsidRDefault="006E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за содержание и ремонт общего имущества собственников помещений многоквартирного дома по адресу г. Симферополь </w:t>
            </w:r>
            <w:r w:rsidR="004779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проспект Александра Суворова, </w:t>
            </w:r>
            <w:r w:rsidR="00D62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="004779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60AA" w:rsidTr="004779FD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0AA" w:rsidRDefault="006E1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0AA" w:rsidRDefault="006E1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6E1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 w:rsidR="003460AA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0AA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AA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AA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AA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D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79FD" w:rsidRDefault="00477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79FD" w:rsidRDefault="004779FD" w:rsidP="00AF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387" w:rsidRDefault="00BA3387" w:rsidP="00BA33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AA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AA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AA" w:rsidTr="004779FD">
        <w:trPr>
          <w:trHeight w:val="42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AA" w:rsidTr="004779FD">
        <w:trPr>
          <w:trHeight w:val="376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0AA" w:rsidTr="004779FD">
        <w:trPr>
          <w:trHeight w:val="376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 w:rsidP="00AF0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0AA" w:rsidTr="004779FD">
        <w:trPr>
          <w:trHeight w:val="591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AA" w:rsidTr="004779FD">
        <w:trPr>
          <w:trHeight w:val="422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AA" w:rsidTr="004779FD">
        <w:trPr>
          <w:trHeight w:val="414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AA" w:rsidTr="004779FD">
        <w:trPr>
          <w:trHeight w:val="414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AA" w:rsidTr="004779FD">
        <w:trPr>
          <w:trHeight w:val="648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6E1732" w:rsidP="00AF0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AA" w:rsidTr="004779FD">
        <w:trPr>
          <w:trHeight w:val="383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6E1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0AA" w:rsidRDefault="00346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60AA" w:rsidRDefault="003460AA"/>
    <w:tbl>
      <w:tblPr>
        <w:tblW w:w="9525" w:type="dxa"/>
        <w:tblInd w:w="-183" w:type="dxa"/>
        <w:tblCellMar>
          <w:left w:w="5" w:type="dxa"/>
          <w:right w:w="98" w:type="dxa"/>
        </w:tblCellMar>
        <w:tblLook w:val="00A0" w:firstRow="1" w:lastRow="0" w:firstColumn="1" w:lastColumn="0" w:noHBand="0" w:noVBand="0"/>
      </w:tblPr>
      <w:tblGrid>
        <w:gridCol w:w="5217"/>
        <w:gridCol w:w="4308"/>
      </w:tblGrid>
      <w:tr w:rsidR="003460AA">
        <w:trPr>
          <w:trHeight w:val="2610"/>
        </w:trPr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Управляющая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компания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: </w:t>
            </w: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ООО «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Монолит-Комфорт»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Юридический адрес: 295050, Россия, Республика Крым, г. Симферополь, ул. Ростовская, 19А, офис 101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9102043874/</w:t>
            </w: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highlight w:val="white"/>
                <w:lang w:eastAsia="ru-RU"/>
              </w:rPr>
              <w:t xml:space="preserve">КПП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910201001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1149102086517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highlight w:val="white"/>
              </w:rPr>
            </w:pP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Генеральный директор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460AA" w:rsidRDefault="006E173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______________________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О.А.Шандер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Председатель Совета многоквартирного дома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6E1732">
            <w:pPr>
              <w:pStyle w:val="a8"/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Адрес: </w:t>
            </w:r>
            <w:r w:rsidR="004779F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295050, РФ, Республика Крым, г. Симферополь, </w:t>
            </w:r>
            <w:proofErr w:type="spellStart"/>
            <w:r w:rsidR="004779FD">
              <w:rPr>
                <w:rFonts w:ascii="Times New Roman" w:hAnsi="Times New Roman"/>
                <w:color w:val="000000"/>
                <w:sz w:val="21"/>
                <w:szCs w:val="21"/>
              </w:rPr>
              <w:t>пр-кт</w:t>
            </w:r>
            <w:proofErr w:type="spellEnd"/>
            <w:r w:rsidR="004779F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Александра Суворова,97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6E1732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</w:t>
            </w:r>
          </w:p>
        </w:tc>
      </w:tr>
    </w:tbl>
    <w:p w:rsidR="003460AA" w:rsidRDefault="003460AA"/>
    <w:p w:rsidR="00AF035E" w:rsidRDefault="006E1732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F035E" w:rsidRDefault="00AF035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F035E" w:rsidRDefault="00AF035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F035E" w:rsidRDefault="00AF035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460AA" w:rsidRDefault="006E1732">
      <w:pPr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60AA" w:rsidRDefault="006E1732">
      <w:pPr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Приложение № 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60AA" w:rsidRDefault="006E1732">
      <w:pPr>
        <w:spacing w:after="0" w:line="240" w:lineRule="auto"/>
        <w:ind w:lef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к договору № _________________</w:t>
      </w:r>
    </w:p>
    <w:p w:rsidR="003460AA" w:rsidRDefault="006E1732">
      <w:pPr>
        <w:spacing w:after="0" w:line="240" w:lineRule="auto"/>
        <w:ind w:lef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EC2A06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 ______________________202</w:t>
      </w:r>
      <w:r w:rsidR="00EC2A0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:rsidR="003460AA" w:rsidRDefault="006E1732">
      <w:pPr>
        <w:spacing w:after="0" w:line="240" w:lineRule="auto"/>
        <w:ind w:left="2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60AA" w:rsidRDefault="006E1732">
      <w:pPr>
        <w:spacing w:after="0" w:line="240" w:lineRule="auto"/>
        <w:ind w:lef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Перечень и периодичность оказания услуг по содержанию и ремонту общего имущества собственников помещений многоквартирного дома  по адресу  </w:t>
      </w:r>
      <w:r w:rsidR="00D6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проспект Александра Суворова,</w:t>
      </w:r>
      <w:r w:rsidR="00BA3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 97,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 Симферополь.</w:t>
      </w:r>
    </w:p>
    <w:tbl>
      <w:tblPr>
        <w:tblW w:w="20622" w:type="dxa"/>
        <w:tblInd w:w="-46" w:type="dxa"/>
        <w:tblLook w:val="04A0" w:firstRow="1" w:lastRow="0" w:firstColumn="1" w:lastColumn="0" w:noHBand="0" w:noVBand="1"/>
      </w:tblPr>
      <w:tblGrid>
        <w:gridCol w:w="20622"/>
      </w:tblGrid>
      <w:tr w:rsidR="003460AA">
        <w:trPr>
          <w:trHeight w:val="1080"/>
        </w:trPr>
        <w:tc>
          <w:tcPr>
            <w:tcW w:w="20622" w:type="dxa"/>
            <w:shd w:val="clear" w:color="auto" w:fill="auto"/>
            <w:vAlign w:val="center"/>
          </w:tcPr>
          <w:tbl>
            <w:tblPr>
              <w:tblW w:w="10095" w:type="dxa"/>
              <w:tblLook w:val="04A0" w:firstRow="1" w:lastRow="0" w:firstColumn="1" w:lastColumn="0" w:noHBand="0" w:noVBand="1"/>
            </w:tblPr>
            <w:tblGrid>
              <w:gridCol w:w="1037"/>
              <w:gridCol w:w="5955"/>
              <w:gridCol w:w="3103"/>
            </w:tblGrid>
            <w:tr w:rsidR="003460AA">
              <w:trPr>
                <w:trHeight w:val="300"/>
              </w:trPr>
              <w:tc>
                <w:tcPr>
                  <w:tcW w:w="10095" w:type="dxa"/>
                  <w:gridSpan w:val="3"/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Наименование работ и услуг</w:t>
                  </w: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E6B9B8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E6B9B8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E6B9B8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 w:rsidP="00AF03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6E1732" w:rsidP="00A3580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287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3580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3580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F29B4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F29B4" w:rsidRDefault="002F2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F29B4" w:rsidRDefault="002F29B4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F29B4" w:rsidRDefault="002F2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51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bookmarkStart w:id="8" w:name="_Hlk166055132"/>
                  <w:bookmarkEnd w:id="8"/>
                </w:p>
              </w:tc>
            </w:tr>
            <w:tr w:rsidR="002F29B4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 w:themeFill="accent1" w:themeFillTint="99"/>
                </w:tcPr>
                <w:p w:rsidR="002F29B4" w:rsidRDefault="002F2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9CC2E5" w:themeFill="accent1" w:themeFillTint="99"/>
                </w:tcPr>
                <w:p w:rsidR="002F29B4" w:rsidRDefault="002F29B4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 w:themeFill="accent1" w:themeFillTint="99"/>
                </w:tcPr>
                <w:p w:rsidR="002F29B4" w:rsidRDefault="002F2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29B4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29B4" w:rsidRPr="002F29B4" w:rsidRDefault="002F2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29B4" w:rsidRPr="002F29B4" w:rsidRDefault="002F29B4" w:rsidP="00AF035E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F29B4" w:rsidRPr="002F29B4" w:rsidRDefault="002F2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51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 w:rsidP="00A3580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89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 w:rsidP="002F29B4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bookmarkStart w:id="9" w:name="_GoBack"/>
                  <w:bookmarkEnd w:id="9"/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F53A04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F53A04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F53A04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 w:rsidP="00F53A04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 w:rsidP="00F53A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44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6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600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460AA" w:rsidRDefault="003460AA" w:rsidP="001312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62806" w:rsidTr="00AF035E">
              <w:trPr>
                <w:trHeight w:val="390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2806" w:rsidRDefault="00D62806" w:rsidP="00AF0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FFFFFF"/>
                  <w:vAlign w:val="center"/>
                </w:tcPr>
                <w:p w:rsidR="00D62806" w:rsidRDefault="00D62806" w:rsidP="001312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62806" w:rsidRDefault="00D628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</w:tcBorders>
                  <w:shd w:val="clear" w:color="FECECA" w:fill="DDD9C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6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 w:rsidP="00131218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6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 w:rsidP="00131218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6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9999FF" w:fill="8EB4E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255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51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78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131218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78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460AA" w:rsidTr="00AF035E">
              <w:trPr>
                <w:trHeight w:val="312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131218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4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ECECA" w:fill="DDD9C3"/>
                </w:tcPr>
                <w:p w:rsidR="003460AA" w:rsidRDefault="006E17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  <w:bookmarkStart w:id="10" w:name="_Hlk164684352"/>
                  <w:bookmarkEnd w:id="10"/>
                </w:p>
              </w:tc>
            </w:tr>
            <w:tr w:rsidR="003460AA" w:rsidTr="00AF035E">
              <w:trPr>
                <w:trHeight w:val="278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131218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52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78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C9C9" w:themeFill="accent3" w:themeFillTint="99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C9C9" w:themeFill="accent3" w:themeFillTint="99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C9C9" w:themeFill="accent3" w:themeFillTint="99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Pr="00131218" w:rsidRDefault="003460AA" w:rsidP="00131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Pr="001175CB" w:rsidRDefault="00346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Pr="001175CB" w:rsidRDefault="00346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60AA" w:rsidRPr="001175CB" w:rsidRDefault="00346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Pr="001175CB" w:rsidRDefault="003460AA" w:rsidP="00AF0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 w:rsidP="00AF0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Pr="001175CB" w:rsidRDefault="00346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75CB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175CB" w:rsidRDefault="00117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175CB" w:rsidRPr="001175CB" w:rsidRDefault="001175C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175CB" w:rsidRDefault="00117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75CB" w:rsidTr="00AF035E">
              <w:trPr>
                <w:trHeight w:val="263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175CB" w:rsidRDefault="00117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175CB" w:rsidRPr="001175CB" w:rsidRDefault="001175C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175CB" w:rsidRDefault="00117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263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76455" w:rsidTr="00AF035E">
              <w:trPr>
                <w:trHeight w:val="263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76455" w:rsidRDefault="00176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76455" w:rsidRPr="00176455" w:rsidRDefault="0017645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76455" w:rsidRDefault="00176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900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  <w:vAlign w:val="center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 w:rsidP="00D62806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60AA" w:rsidTr="00AF035E">
              <w:trPr>
                <w:trHeight w:val="3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460AA" w:rsidTr="00AF035E">
              <w:trPr>
                <w:trHeight w:val="600"/>
              </w:trPr>
              <w:tc>
                <w:tcPr>
                  <w:tcW w:w="103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9C3" w:fill="FECECA"/>
                </w:tcPr>
                <w:p w:rsidR="003460AA" w:rsidRDefault="00346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3460AA" w:rsidRDefault="0034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0AA" w:rsidRDefault="003460AA">
      <w:pPr>
        <w:contextualSpacing/>
      </w:pPr>
    </w:p>
    <w:tbl>
      <w:tblPr>
        <w:tblW w:w="9525" w:type="dxa"/>
        <w:tblInd w:w="-183" w:type="dxa"/>
        <w:tblCellMar>
          <w:left w:w="5" w:type="dxa"/>
          <w:right w:w="98" w:type="dxa"/>
        </w:tblCellMar>
        <w:tblLook w:val="00A0" w:firstRow="1" w:lastRow="0" w:firstColumn="1" w:lastColumn="0" w:noHBand="0" w:noVBand="0"/>
      </w:tblPr>
      <w:tblGrid>
        <w:gridCol w:w="5217"/>
        <w:gridCol w:w="4308"/>
      </w:tblGrid>
      <w:tr w:rsidR="003460AA">
        <w:trPr>
          <w:trHeight w:val="2610"/>
        </w:trPr>
        <w:tc>
          <w:tcPr>
            <w:tcW w:w="5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Управляющая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компания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 xml:space="preserve">: </w:t>
            </w: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ООО «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Монолит-Комфорт»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Юридический адрес: 295050, Россия, Республика Крым, г. Симферополь, ул. Ростовская, 19А, офис 101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9102043874/</w:t>
            </w: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highlight w:val="white"/>
                <w:lang w:eastAsia="ru-RU"/>
              </w:rPr>
              <w:t xml:space="preserve">КПП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910201001</w:t>
            </w:r>
          </w:p>
          <w:p w:rsidR="003460AA" w:rsidRDefault="006E1732">
            <w:pPr>
              <w:shd w:val="clear" w:color="auto" w:fill="FFFFFF"/>
              <w:spacing w:after="0" w:line="240" w:lineRule="auto"/>
              <w:ind w:right="15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color w:val="222222"/>
                <w:sz w:val="21"/>
                <w:szCs w:val="21"/>
                <w:highlight w:val="white"/>
              </w:rPr>
              <w:t>1149102086517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highlight w:val="white"/>
              </w:rPr>
            </w:pPr>
          </w:p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Генеральный директор</w:t>
            </w:r>
          </w:p>
          <w:p w:rsidR="003460AA" w:rsidRDefault="003460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460AA" w:rsidRDefault="006E173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______________________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О.А.Шандер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60AA" w:rsidRDefault="006E173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Председатель Совета многоквартирного дома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6E1732">
            <w:pPr>
              <w:pStyle w:val="a8"/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Адрес: </w:t>
            </w:r>
            <w:r w:rsidR="00D6280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295050, РФ, Республика Крым, г. Симферополь, </w:t>
            </w:r>
            <w:proofErr w:type="spellStart"/>
            <w:r w:rsidR="00D62806">
              <w:rPr>
                <w:rFonts w:ascii="Times New Roman" w:hAnsi="Times New Roman"/>
                <w:color w:val="000000"/>
                <w:sz w:val="21"/>
                <w:szCs w:val="21"/>
              </w:rPr>
              <w:t>пр-кт</w:t>
            </w:r>
            <w:proofErr w:type="spellEnd"/>
            <w:r w:rsidR="00D6280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Александра Суворова,97</w:t>
            </w: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3460AA" w:rsidRDefault="003460AA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3460A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460AA" w:rsidRDefault="006E1732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</w:t>
            </w:r>
          </w:p>
        </w:tc>
      </w:tr>
    </w:tbl>
    <w:p w:rsidR="003460AA" w:rsidRDefault="003460AA"/>
    <w:sectPr w:rsidR="003460AA">
      <w:type w:val="continuous"/>
      <w:pgSz w:w="11906" w:h="16838"/>
      <w:pgMar w:top="450" w:right="850" w:bottom="614" w:left="148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AA"/>
    <w:rsid w:val="000D106C"/>
    <w:rsid w:val="001175CB"/>
    <w:rsid w:val="00131218"/>
    <w:rsid w:val="00176455"/>
    <w:rsid w:val="0019345F"/>
    <w:rsid w:val="00265566"/>
    <w:rsid w:val="002E0187"/>
    <w:rsid w:val="002F29B4"/>
    <w:rsid w:val="003460AA"/>
    <w:rsid w:val="004779FD"/>
    <w:rsid w:val="004C25B4"/>
    <w:rsid w:val="00521435"/>
    <w:rsid w:val="006E1732"/>
    <w:rsid w:val="00766A7D"/>
    <w:rsid w:val="0080197D"/>
    <w:rsid w:val="00804A62"/>
    <w:rsid w:val="00A35805"/>
    <w:rsid w:val="00AF035E"/>
    <w:rsid w:val="00B862B7"/>
    <w:rsid w:val="00BA3387"/>
    <w:rsid w:val="00C93FD8"/>
    <w:rsid w:val="00CB5442"/>
    <w:rsid w:val="00D2225B"/>
    <w:rsid w:val="00D42DAD"/>
    <w:rsid w:val="00D62806"/>
    <w:rsid w:val="00D8712B"/>
    <w:rsid w:val="00DD7878"/>
    <w:rsid w:val="00EC2A06"/>
    <w:rsid w:val="00EE2E4E"/>
    <w:rsid w:val="00F53A04"/>
    <w:rsid w:val="00F703FC"/>
    <w:rsid w:val="00FA3ECF"/>
    <w:rsid w:val="00FD6903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eastAsia="Times New Roman" w:hAnsi="Wingdings" w:cs="Wingdings"/>
      <w:color w:val="000000"/>
      <w:sz w:val="24"/>
      <w:szCs w:val="24"/>
      <w:lang w:eastAsia="ru-RU"/>
    </w:rPr>
  </w:style>
  <w:style w:type="character" w:customStyle="1" w:styleId="ListLabel1">
    <w:name w:val="ListLabel 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">
    <w:name w:val="ListLabel 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">
    <w:name w:val="ListLabel 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">
    <w:name w:val="ListLabel 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">
    <w:name w:val="ListLabel 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">
    <w:name w:val="ListLabel 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0">
    <w:name w:val="ListLabel 1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1">
    <w:name w:val="ListLabel 1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3">
    <w:name w:val="ListLabel 1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4">
    <w:name w:val="ListLabel 1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6">
    <w:name w:val="ListLabel 1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7">
    <w:name w:val="ListLabel 1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9">
    <w:name w:val="ListLabel 1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0">
    <w:name w:val="ListLabel 2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2">
    <w:name w:val="ListLabel 2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3">
    <w:name w:val="ListLabel 2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5">
    <w:name w:val="ListLabel 2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6">
    <w:name w:val="ListLabel 2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8">
    <w:name w:val="ListLabel 2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9">
    <w:name w:val="ListLabel 2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1">
    <w:name w:val="ListLabel 3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2">
    <w:name w:val="ListLabel 3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4">
    <w:name w:val="ListLabel 3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5">
    <w:name w:val="ListLabel 3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s10">
    <w:name w:val="s_10"/>
    <w:basedOn w:val="a0"/>
    <w:qFormat/>
  </w:style>
  <w:style w:type="character" w:customStyle="1" w:styleId="ListLabel40">
    <w:name w:val="ListLabel 4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1">
    <w:name w:val="ListLabel 4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3">
    <w:name w:val="ListLabel 4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4">
    <w:name w:val="ListLabel 4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6">
    <w:name w:val="ListLabel 4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7">
    <w:name w:val="ListLabel 4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ListLabel52">
    <w:name w:val="ListLabel 5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3">
    <w:name w:val="ListLabel 5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4">
    <w:name w:val="ListLabel 5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5">
    <w:name w:val="ListLabel 5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6">
    <w:name w:val="ListLabel 5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7">
    <w:name w:val="ListLabel 5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8">
    <w:name w:val="ListLabel 5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9">
    <w:name w:val="ListLabel 5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0">
    <w:name w:val="ListLabel 6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1">
    <w:name w:val="ListLabel 6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3">
    <w:name w:val="ListLabel 63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ListLabel64">
    <w:name w:val="ListLabel 6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5">
    <w:name w:val="ListLabel 6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6">
    <w:name w:val="ListLabel 6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7">
    <w:name w:val="ListLabel 6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8">
    <w:name w:val="ListLabel 6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9">
    <w:name w:val="ListLabel 6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0">
    <w:name w:val="ListLabel 7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1">
    <w:name w:val="ListLabel 7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2">
    <w:name w:val="ListLabel 7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3">
    <w:name w:val="ListLabel 7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75">
    <w:name w:val="ListLabel 75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ListLabel76">
    <w:name w:val="ListLabel 7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7">
    <w:name w:val="ListLabel 7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8">
    <w:name w:val="ListLabel 7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9">
    <w:name w:val="ListLabel 7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0">
    <w:name w:val="ListLabel 8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1">
    <w:name w:val="ListLabel 8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2">
    <w:name w:val="ListLabel 8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3">
    <w:name w:val="ListLabel 8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4">
    <w:name w:val="ListLabel 8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5">
    <w:name w:val="ListLabel 8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87">
    <w:name w:val="ListLabel 87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ListLabel88">
    <w:name w:val="ListLabel 8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9">
    <w:name w:val="ListLabel 8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0">
    <w:name w:val="ListLabel 9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1">
    <w:name w:val="ListLabel 9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2">
    <w:name w:val="ListLabel 9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3">
    <w:name w:val="ListLabel 9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4">
    <w:name w:val="ListLabel 9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5">
    <w:name w:val="ListLabel 9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6">
    <w:name w:val="ListLabel 9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7">
    <w:name w:val="ListLabel 9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9">
    <w:name w:val="ListLabel 9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56E7D"/>
    <w:pPr>
      <w:spacing w:after="140" w:line="288" w:lineRule="auto"/>
    </w:pPr>
  </w:style>
  <w:style w:type="paragraph" w:styleId="a9">
    <w:name w:val="List"/>
    <w:basedOn w:val="a8"/>
    <w:rsid w:val="00E56E7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">
    <w:name w:val="Заголовок1"/>
    <w:basedOn w:val="a"/>
    <w:next w:val="a8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d">
    <w:name w:val="Содержимое таблицы"/>
    <w:basedOn w:val="a"/>
    <w:qFormat/>
    <w:rsid w:val="00E56E7D"/>
  </w:style>
  <w:style w:type="paragraph" w:customStyle="1" w:styleId="ae">
    <w:name w:val="Заголовок таблицы"/>
    <w:basedOn w:val="ad"/>
    <w:qFormat/>
    <w:rsid w:val="00E56E7D"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  <w:style w:type="paragraph" w:styleId="af">
    <w:name w:val="Normal (Web)"/>
    <w:basedOn w:val="a"/>
    <w:uiPriority w:val="99"/>
    <w:unhideWhenUsed/>
    <w:rsid w:val="00FA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5566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eastAsia="Times New Roman" w:hAnsi="Wingdings" w:cs="Wingdings"/>
      <w:color w:val="000000"/>
      <w:sz w:val="24"/>
      <w:szCs w:val="24"/>
      <w:lang w:eastAsia="ru-RU"/>
    </w:rPr>
  </w:style>
  <w:style w:type="character" w:customStyle="1" w:styleId="ListLabel1">
    <w:name w:val="ListLabel 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">
    <w:name w:val="ListLabel 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">
    <w:name w:val="ListLabel 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">
    <w:name w:val="ListLabel 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">
    <w:name w:val="ListLabel 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">
    <w:name w:val="ListLabel 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0">
    <w:name w:val="ListLabel 1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1">
    <w:name w:val="ListLabel 1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3">
    <w:name w:val="ListLabel 1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4">
    <w:name w:val="ListLabel 1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6">
    <w:name w:val="ListLabel 1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7">
    <w:name w:val="ListLabel 1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19">
    <w:name w:val="ListLabel 1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0">
    <w:name w:val="ListLabel 2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2">
    <w:name w:val="ListLabel 2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3">
    <w:name w:val="ListLabel 2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5">
    <w:name w:val="ListLabel 2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6">
    <w:name w:val="ListLabel 2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8">
    <w:name w:val="ListLabel 2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29">
    <w:name w:val="ListLabel 2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1">
    <w:name w:val="ListLabel 3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2">
    <w:name w:val="ListLabel 3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4">
    <w:name w:val="ListLabel 3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5">
    <w:name w:val="ListLabel 3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s10">
    <w:name w:val="s_10"/>
    <w:basedOn w:val="a0"/>
    <w:qFormat/>
  </w:style>
  <w:style w:type="character" w:customStyle="1" w:styleId="ListLabel40">
    <w:name w:val="ListLabel 4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1">
    <w:name w:val="ListLabel 4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3">
    <w:name w:val="ListLabel 4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4">
    <w:name w:val="ListLabel 4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6">
    <w:name w:val="ListLabel 4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7">
    <w:name w:val="ListLabel 4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ListLabel52">
    <w:name w:val="ListLabel 5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3">
    <w:name w:val="ListLabel 5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4">
    <w:name w:val="ListLabel 5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5">
    <w:name w:val="ListLabel 5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6">
    <w:name w:val="ListLabel 5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7">
    <w:name w:val="ListLabel 5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8">
    <w:name w:val="ListLabel 5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59">
    <w:name w:val="ListLabel 5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0">
    <w:name w:val="ListLabel 6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1">
    <w:name w:val="ListLabel 6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3">
    <w:name w:val="ListLabel 63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ListLabel64">
    <w:name w:val="ListLabel 6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5">
    <w:name w:val="ListLabel 6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6">
    <w:name w:val="ListLabel 6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7">
    <w:name w:val="ListLabel 6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8">
    <w:name w:val="ListLabel 6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69">
    <w:name w:val="ListLabel 6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0">
    <w:name w:val="ListLabel 7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1">
    <w:name w:val="ListLabel 7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2">
    <w:name w:val="ListLabel 7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3">
    <w:name w:val="ListLabel 7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75">
    <w:name w:val="ListLabel 75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ListLabel76">
    <w:name w:val="ListLabel 7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7">
    <w:name w:val="ListLabel 77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8">
    <w:name w:val="ListLabel 7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79">
    <w:name w:val="ListLabel 7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0">
    <w:name w:val="ListLabel 8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1">
    <w:name w:val="ListLabel 8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2">
    <w:name w:val="ListLabel 8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3">
    <w:name w:val="ListLabel 8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4">
    <w:name w:val="ListLabel 8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5">
    <w:name w:val="ListLabel 8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87">
    <w:name w:val="ListLabel 87"/>
    <w:qFormat/>
    <w:rPr>
      <w:rFonts w:ascii="Times New Roman" w:eastAsia="Calibri" w:hAnsi="Times New Roman" w:cs="Times New Roman"/>
      <w:bCs/>
      <w:color w:val="000000"/>
      <w:sz w:val="24"/>
      <w:szCs w:val="24"/>
      <w:u w:val="none"/>
    </w:rPr>
  </w:style>
  <w:style w:type="character" w:customStyle="1" w:styleId="ListLabel88">
    <w:name w:val="ListLabel 88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89">
    <w:name w:val="ListLabel 89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0">
    <w:name w:val="ListLabel 90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1">
    <w:name w:val="ListLabel 91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2">
    <w:name w:val="ListLabel 92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3">
    <w:name w:val="ListLabel 93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4">
    <w:name w:val="ListLabel 94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5">
    <w:name w:val="ListLabel 95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6">
    <w:name w:val="ListLabel 96"/>
    <w:qFormat/>
    <w:rPr>
      <w:rFonts w:cs="Wingdings"/>
      <w:color w:val="000000"/>
      <w:sz w:val="24"/>
      <w:szCs w:val="24"/>
      <w:lang w:eastAsia="ru-RU"/>
    </w:rPr>
  </w:style>
  <w:style w:type="character" w:customStyle="1" w:styleId="ListLabel97">
    <w:name w:val="ListLabel 9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9">
    <w:name w:val="ListLabel 9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56E7D"/>
    <w:pPr>
      <w:spacing w:after="140" w:line="288" w:lineRule="auto"/>
    </w:pPr>
  </w:style>
  <w:style w:type="paragraph" w:styleId="a9">
    <w:name w:val="List"/>
    <w:basedOn w:val="a8"/>
    <w:rsid w:val="00E56E7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">
    <w:name w:val="Заголовок1"/>
    <w:basedOn w:val="a"/>
    <w:next w:val="a8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d">
    <w:name w:val="Содержимое таблицы"/>
    <w:basedOn w:val="a"/>
    <w:qFormat/>
    <w:rsid w:val="00E56E7D"/>
  </w:style>
  <w:style w:type="paragraph" w:customStyle="1" w:styleId="ae">
    <w:name w:val="Заголовок таблицы"/>
    <w:basedOn w:val="ad"/>
    <w:qFormat/>
    <w:rsid w:val="00E56E7D"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  <w:style w:type="paragraph" w:styleId="af">
    <w:name w:val="Normal (Web)"/>
    <w:basedOn w:val="a"/>
    <w:uiPriority w:val="99"/>
    <w:unhideWhenUsed/>
    <w:rsid w:val="00FA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5566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4247/80731d6ec14aa3ce59d19e75b8d02c486db6fd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3978/aa66de0abc8158556fc5c28b29796231e092d105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01903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67287/" TargetMode="External"/><Relationship Id="rId10" Type="http://schemas.openxmlformats.org/officeDocument/2006/relationships/hyperlink" Target="http://www.consultant.ru/document/cons_doc_LAW_510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6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10639</Words>
  <Characters>60646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cp:lastPrinted>2025-02-11T07:53:00Z</cp:lastPrinted>
  <dcterms:created xsi:type="dcterms:W3CDTF">2025-04-16T05:19:00Z</dcterms:created>
  <dcterms:modified xsi:type="dcterms:W3CDTF">2025-04-16T05:19:00Z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