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D2263" w14:paraId="7379E284" w14:textId="77777777" w:rsidTr="00A61CCF">
        <w:tc>
          <w:tcPr>
            <w:tcW w:w="9571" w:type="dxa"/>
            <w:gridSpan w:val="2"/>
          </w:tcPr>
          <w:p w14:paraId="504B4A9A" w14:textId="77777777" w:rsidR="007D2263" w:rsidRPr="007D2263" w:rsidRDefault="007D2263" w:rsidP="007D226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Краткое описание</w:t>
            </w:r>
          </w:p>
        </w:tc>
      </w:tr>
      <w:tr w:rsidR="007D2263" w14:paraId="5DE41039" w14:textId="77777777" w:rsidTr="00452505">
        <w:tc>
          <w:tcPr>
            <w:tcW w:w="4219" w:type="dxa"/>
          </w:tcPr>
          <w:p w14:paraId="25F3D1C0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Наименование инвестиционного проекта</w:t>
            </w:r>
          </w:p>
        </w:tc>
        <w:tc>
          <w:tcPr>
            <w:tcW w:w="5352" w:type="dxa"/>
          </w:tcPr>
          <w:p w14:paraId="15C26687" w14:textId="5609F135" w:rsidR="007D2263" w:rsidRPr="003569DE" w:rsidRDefault="00681D0B" w:rsidP="002016A4">
            <w:pPr>
              <w:rPr>
                <w:i/>
              </w:rPr>
            </w:pPr>
            <w:r>
              <w:rPr>
                <w:i/>
              </w:rPr>
              <w:t>Организация общественного питания на территории Кемского городского поселения</w:t>
            </w:r>
          </w:p>
        </w:tc>
      </w:tr>
      <w:tr w:rsidR="007D2263" w14:paraId="09EE7787" w14:textId="77777777" w:rsidTr="00452505">
        <w:tc>
          <w:tcPr>
            <w:tcW w:w="4219" w:type="dxa"/>
          </w:tcPr>
          <w:p w14:paraId="114F49FB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Объем инвестиций, млн. руб.:</w:t>
            </w:r>
          </w:p>
        </w:tc>
        <w:tc>
          <w:tcPr>
            <w:tcW w:w="5352" w:type="dxa"/>
          </w:tcPr>
          <w:p w14:paraId="29D5CB8C" w14:textId="39120263" w:rsidR="007D2263" w:rsidRPr="003569DE" w:rsidRDefault="00681D0B" w:rsidP="002016A4">
            <w:pPr>
              <w:rPr>
                <w:i/>
              </w:rPr>
            </w:pPr>
            <w:r>
              <w:rPr>
                <w:i/>
              </w:rPr>
              <w:t>10 – 15 млн. руб.</w:t>
            </w:r>
          </w:p>
        </w:tc>
      </w:tr>
      <w:tr w:rsidR="007D2263" w14:paraId="4429E0E6" w14:textId="77777777" w:rsidTr="00452505">
        <w:tc>
          <w:tcPr>
            <w:tcW w:w="4219" w:type="dxa"/>
          </w:tcPr>
          <w:p w14:paraId="1C6C3C54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Стадия готовности проекта:</w:t>
            </w:r>
          </w:p>
        </w:tc>
        <w:tc>
          <w:tcPr>
            <w:tcW w:w="5352" w:type="dxa"/>
          </w:tcPr>
          <w:p w14:paraId="7F532486" w14:textId="77777777" w:rsidR="007D2263" w:rsidRPr="002E05B6" w:rsidRDefault="007D2263" w:rsidP="007D2263">
            <w:pPr>
              <w:rPr>
                <w:i/>
              </w:rPr>
            </w:pPr>
            <w:r w:rsidRPr="002E05B6">
              <w:rPr>
                <w:i/>
              </w:rPr>
              <w:t>Инвестиционная инициатива</w:t>
            </w:r>
          </w:p>
          <w:p w14:paraId="152B9618" w14:textId="02F2683C" w:rsidR="007D2263" w:rsidRDefault="007D2263" w:rsidP="007D2263"/>
        </w:tc>
      </w:tr>
      <w:tr w:rsidR="007D2263" w14:paraId="377E2C04" w14:textId="77777777" w:rsidTr="00452505">
        <w:tc>
          <w:tcPr>
            <w:tcW w:w="4219" w:type="dxa"/>
          </w:tcPr>
          <w:p w14:paraId="15A5AAA7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Район республики</w:t>
            </w:r>
            <w:r w:rsidR="002E05B6" w:rsidRPr="003F660D">
              <w:rPr>
                <w:b/>
              </w:rPr>
              <w:t>:</w:t>
            </w:r>
          </w:p>
        </w:tc>
        <w:tc>
          <w:tcPr>
            <w:tcW w:w="5352" w:type="dxa"/>
          </w:tcPr>
          <w:p w14:paraId="0F908D01" w14:textId="6D70914E" w:rsidR="007D2263" w:rsidRPr="00E97012" w:rsidRDefault="00681D0B">
            <w:pPr>
              <w:rPr>
                <w:i/>
              </w:rPr>
            </w:pPr>
            <w:r>
              <w:rPr>
                <w:i/>
              </w:rPr>
              <w:t>Кемский муниципальный район / Кемское городское поселение</w:t>
            </w:r>
          </w:p>
        </w:tc>
      </w:tr>
      <w:tr w:rsidR="003F023C" w14:paraId="4953BD27" w14:textId="77777777" w:rsidTr="00452505">
        <w:tc>
          <w:tcPr>
            <w:tcW w:w="4219" w:type="dxa"/>
          </w:tcPr>
          <w:p w14:paraId="7E6B6852" w14:textId="77777777" w:rsidR="003F023C" w:rsidRPr="003F660D" w:rsidRDefault="003F023C">
            <w:pPr>
              <w:rPr>
                <w:b/>
              </w:rPr>
            </w:pPr>
            <w:r>
              <w:rPr>
                <w:b/>
              </w:rPr>
              <w:t>Отрасль реализации:</w:t>
            </w:r>
          </w:p>
        </w:tc>
        <w:tc>
          <w:tcPr>
            <w:tcW w:w="5352" w:type="dxa"/>
          </w:tcPr>
          <w:p w14:paraId="59B9D601" w14:textId="311B1FC9" w:rsidR="003569DE" w:rsidRDefault="00681D0B">
            <w:r>
              <w:rPr>
                <w:i/>
              </w:rPr>
              <w:t>Предприятие общественного питания</w:t>
            </w:r>
          </w:p>
        </w:tc>
      </w:tr>
      <w:tr w:rsidR="007D2263" w14:paraId="38182FC7" w14:textId="77777777" w:rsidTr="00452505">
        <w:tc>
          <w:tcPr>
            <w:tcW w:w="4219" w:type="dxa"/>
          </w:tcPr>
          <w:p w14:paraId="2C8C6460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Срок реализации проекта, лет:</w:t>
            </w:r>
          </w:p>
        </w:tc>
        <w:tc>
          <w:tcPr>
            <w:tcW w:w="5352" w:type="dxa"/>
          </w:tcPr>
          <w:p w14:paraId="20F37D3C" w14:textId="0B44AC96" w:rsidR="007D2263" w:rsidRPr="00FA6D99" w:rsidRDefault="00681D0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2263" w14:paraId="656C5929" w14:textId="77777777" w:rsidTr="00452505">
        <w:tc>
          <w:tcPr>
            <w:tcW w:w="4219" w:type="dxa"/>
          </w:tcPr>
          <w:p w14:paraId="12EDBBFD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Срок окупаемости проекта, лет:</w:t>
            </w:r>
          </w:p>
        </w:tc>
        <w:tc>
          <w:tcPr>
            <w:tcW w:w="5352" w:type="dxa"/>
          </w:tcPr>
          <w:p w14:paraId="45519275" w14:textId="108B5563" w:rsidR="007D2263" w:rsidRPr="00FA6D99" w:rsidRDefault="00681D0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2263" w14:paraId="2627E56A" w14:textId="77777777" w:rsidTr="00452505">
        <w:tc>
          <w:tcPr>
            <w:tcW w:w="4219" w:type="dxa"/>
          </w:tcPr>
          <w:p w14:paraId="08A55EC0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Количество создаваемых рабочих мест:</w:t>
            </w:r>
          </w:p>
        </w:tc>
        <w:tc>
          <w:tcPr>
            <w:tcW w:w="5352" w:type="dxa"/>
          </w:tcPr>
          <w:p w14:paraId="4B30B1F5" w14:textId="53AEDF49" w:rsidR="007D2263" w:rsidRPr="00FA6D99" w:rsidRDefault="00681D0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D2263" w14:paraId="0068F54D" w14:textId="77777777" w:rsidTr="00452505">
        <w:tc>
          <w:tcPr>
            <w:tcW w:w="4219" w:type="dxa"/>
          </w:tcPr>
          <w:p w14:paraId="6398CC14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Местоположение</w:t>
            </w:r>
            <w:r w:rsidR="002E05B6" w:rsidRPr="003F660D">
              <w:rPr>
                <w:b/>
              </w:rPr>
              <w:t>:</w:t>
            </w:r>
          </w:p>
        </w:tc>
        <w:tc>
          <w:tcPr>
            <w:tcW w:w="5352" w:type="dxa"/>
          </w:tcPr>
          <w:p w14:paraId="77D9FA6C" w14:textId="2D23184E" w:rsidR="007D2263" w:rsidRPr="002E05B6" w:rsidRDefault="00681D0B" w:rsidP="00A1697B">
            <w:pPr>
              <w:rPr>
                <w:i/>
              </w:rPr>
            </w:pPr>
            <w:r>
              <w:rPr>
                <w:i/>
              </w:rPr>
              <w:t xml:space="preserve">Земельный участок с кадастровым номером </w:t>
            </w:r>
            <w:r w:rsidRPr="00681D0B">
              <w:rPr>
                <w:i/>
              </w:rPr>
              <w:t>10:02:0080131:6</w:t>
            </w:r>
            <w:r>
              <w:rPr>
                <w:i/>
              </w:rPr>
              <w:t xml:space="preserve"> </w:t>
            </w:r>
          </w:p>
        </w:tc>
      </w:tr>
      <w:tr w:rsidR="00FA6D99" w14:paraId="64EFFD12" w14:textId="77777777" w:rsidTr="00452505">
        <w:tc>
          <w:tcPr>
            <w:tcW w:w="4219" w:type="dxa"/>
          </w:tcPr>
          <w:p w14:paraId="55974C62" w14:textId="77777777" w:rsidR="00FA6D99" w:rsidRPr="003F660D" w:rsidRDefault="00FA6D99">
            <w:pPr>
              <w:rPr>
                <w:b/>
              </w:rPr>
            </w:pPr>
            <w:r>
              <w:rPr>
                <w:b/>
              </w:rPr>
              <w:t>Инициатор инвестиционного проекта:</w:t>
            </w:r>
          </w:p>
        </w:tc>
        <w:tc>
          <w:tcPr>
            <w:tcW w:w="5352" w:type="dxa"/>
          </w:tcPr>
          <w:p w14:paraId="28A57A38" w14:textId="50F119D0" w:rsidR="003569DE" w:rsidRPr="003569DE" w:rsidRDefault="009E3F09">
            <w:pPr>
              <w:rPr>
                <w:i/>
              </w:rPr>
            </w:pPr>
            <w:r>
              <w:rPr>
                <w:i/>
              </w:rPr>
              <w:t>ООО «Элит Профи» / АО «Корпорация развития Республики Карелия»</w:t>
            </w:r>
          </w:p>
          <w:p w14:paraId="307A753A" w14:textId="61B27FC0" w:rsidR="00A1697B" w:rsidRPr="003569DE" w:rsidRDefault="00A1697B">
            <w:pPr>
              <w:rPr>
                <w:i/>
              </w:rPr>
            </w:pPr>
          </w:p>
        </w:tc>
      </w:tr>
      <w:tr w:rsidR="007D2263" w14:paraId="08307702" w14:textId="77777777" w:rsidTr="00452505">
        <w:tc>
          <w:tcPr>
            <w:tcW w:w="4219" w:type="dxa"/>
          </w:tcPr>
          <w:p w14:paraId="65CC94EC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Дата публикации:</w:t>
            </w:r>
          </w:p>
        </w:tc>
        <w:tc>
          <w:tcPr>
            <w:tcW w:w="5352" w:type="dxa"/>
          </w:tcPr>
          <w:p w14:paraId="747A0576" w14:textId="77777777" w:rsidR="007D2263" w:rsidRPr="003569DE" w:rsidRDefault="003569DE">
            <w:pPr>
              <w:rPr>
                <w:i/>
              </w:rPr>
            </w:pPr>
            <w:r w:rsidRPr="003569DE">
              <w:rPr>
                <w:i/>
              </w:rPr>
              <w:t>Будет указана в момент публикации на сайте</w:t>
            </w:r>
          </w:p>
        </w:tc>
      </w:tr>
    </w:tbl>
    <w:p w14:paraId="46523402" w14:textId="77777777" w:rsidR="004614CD" w:rsidRDefault="00461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D2263" w14:paraId="177EB733" w14:textId="77777777" w:rsidTr="00A61CCF">
        <w:tc>
          <w:tcPr>
            <w:tcW w:w="9571" w:type="dxa"/>
            <w:gridSpan w:val="2"/>
          </w:tcPr>
          <w:p w14:paraId="5AA217FA" w14:textId="77777777" w:rsidR="007D2263" w:rsidRPr="002E05B6" w:rsidRDefault="007D2263" w:rsidP="007D2263">
            <w:pPr>
              <w:jc w:val="center"/>
              <w:rPr>
                <w:b/>
              </w:rPr>
            </w:pPr>
            <w:r w:rsidRPr="002E05B6">
              <w:rPr>
                <w:b/>
              </w:rPr>
              <w:t>Характеристики</w:t>
            </w:r>
          </w:p>
        </w:tc>
      </w:tr>
      <w:tr w:rsidR="00F26C1E" w14:paraId="25F5DD34" w14:textId="77777777" w:rsidTr="00452505">
        <w:tc>
          <w:tcPr>
            <w:tcW w:w="4219" w:type="dxa"/>
          </w:tcPr>
          <w:p w14:paraId="7346F026" w14:textId="77777777" w:rsidR="00F26C1E" w:rsidRPr="003F660D" w:rsidRDefault="00F26C1E" w:rsidP="003F660D">
            <w:pPr>
              <w:rPr>
                <w:b/>
              </w:rPr>
            </w:pPr>
            <w:r w:rsidRPr="00F26C1E">
              <w:rPr>
                <w:b/>
              </w:rPr>
              <w:t>Обеспеченность проекта ресурсами</w:t>
            </w:r>
            <w:r>
              <w:rPr>
                <w:b/>
              </w:rPr>
              <w:t>:</w:t>
            </w:r>
          </w:p>
        </w:tc>
        <w:tc>
          <w:tcPr>
            <w:tcW w:w="5352" w:type="dxa"/>
          </w:tcPr>
          <w:p w14:paraId="0377CCBB" w14:textId="77777777" w:rsidR="00F26C1E" w:rsidRDefault="00F26C1E"/>
        </w:tc>
      </w:tr>
      <w:tr w:rsidR="00F26C1E" w14:paraId="07805549" w14:textId="77777777" w:rsidTr="00452505">
        <w:tc>
          <w:tcPr>
            <w:tcW w:w="4219" w:type="dxa"/>
          </w:tcPr>
          <w:p w14:paraId="6433E15D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t>- земельные участки</w:t>
            </w:r>
          </w:p>
        </w:tc>
        <w:tc>
          <w:tcPr>
            <w:tcW w:w="5352" w:type="dxa"/>
          </w:tcPr>
          <w:p w14:paraId="3559A5F2" w14:textId="5C236045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>Кадастровый номер:</w:t>
            </w:r>
            <w:r w:rsidR="009E3F09">
              <w:rPr>
                <w:i/>
              </w:rPr>
              <w:t xml:space="preserve"> </w:t>
            </w:r>
            <w:r w:rsidR="009E3F09" w:rsidRPr="00681D0B">
              <w:rPr>
                <w:i/>
              </w:rPr>
              <w:t>10:02:0080131:6</w:t>
            </w:r>
          </w:p>
          <w:p w14:paraId="4B4003BD" w14:textId="35E1E2BB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>Площадь:</w:t>
            </w:r>
            <w:r w:rsidR="009E3F09">
              <w:rPr>
                <w:i/>
              </w:rPr>
              <w:t xml:space="preserve"> </w:t>
            </w:r>
            <w:r w:rsidR="009E3F09" w:rsidRPr="009E3F09">
              <w:rPr>
                <w:i/>
              </w:rPr>
              <w:t>17 969 кв. м</w:t>
            </w:r>
          </w:p>
          <w:p w14:paraId="71DC46CB" w14:textId="5520B08D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>Категория земель: </w:t>
            </w:r>
            <w:r w:rsidR="009E3F09">
              <w:rPr>
                <w:i/>
              </w:rPr>
              <w:t>Земли населенных пунктов</w:t>
            </w:r>
          </w:p>
          <w:p w14:paraId="2A94D17C" w14:textId="6221E6DD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 xml:space="preserve">Разрешенное использование: </w:t>
            </w:r>
            <w:r w:rsidR="009E3F09">
              <w:rPr>
                <w:i/>
              </w:rPr>
              <w:t>-</w:t>
            </w:r>
          </w:p>
          <w:p w14:paraId="2A353FB7" w14:textId="49A29DBA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 xml:space="preserve">Вид прав: </w:t>
            </w:r>
            <w:r w:rsidR="00FE5D42" w:rsidRPr="00334883">
              <w:rPr>
                <w:i/>
              </w:rPr>
              <w:t>аренда</w:t>
            </w:r>
          </w:p>
          <w:p w14:paraId="57DA15C3" w14:textId="5A698A18" w:rsidR="00334883" w:rsidRPr="00334883" w:rsidRDefault="00334883" w:rsidP="00F26C1E">
            <w:pPr>
              <w:rPr>
                <w:i/>
              </w:rPr>
            </w:pPr>
            <w:r w:rsidRPr="00334883">
              <w:rPr>
                <w:i/>
              </w:rPr>
              <w:t xml:space="preserve">Правообладатель: </w:t>
            </w:r>
            <w:r w:rsidR="009E3F09">
              <w:rPr>
                <w:i/>
              </w:rPr>
              <w:t>ООО «Элит Профи»</w:t>
            </w:r>
          </w:p>
          <w:p w14:paraId="610492CB" w14:textId="1DE3B00F" w:rsidR="00F26C1E" w:rsidRDefault="00F26C1E" w:rsidP="009E3F09"/>
        </w:tc>
      </w:tr>
      <w:tr w:rsidR="00F26C1E" w14:paraId="26DA7BE6" w14:textId="77777777" w:rsidTr="00452505">
        <w:tc>
          <w:tcPr>
            <w:tcW w:w="4219" w:type="dxa"/>
          </w:tcPr>
          <w:p w14:paraId="61547555" w14:textId="77777777" w:rsidR="00F26C1E" w:rsidRPr="0073536B" w:rsidRDefault="00F26C1E" w:rsidP="003F660D">
            <w:pPr>
              <w:rPr>
                <w:i/>
              </w:rPr>
            </w:pPr>
            <w:r w:rsidRPr="0073536B">
              <w:rPr>
                <w:i/>
              </w:rPr>
              <w:t>- здания, сооружения</w:t>
            </w:r>
          </w:p>
        </w:tc>
        <w:tc>
          <w:tcPr>
            <w:tcW w:w="5352" w:type="dxa"/>
          </w:tcPr>
          <w:p w14:paraId="00263758" w14:textId="070E84F5" w:rsidR="00F26C1E" w:rsidRPr="0073536B" w:rsidRDefault="00334883">
            <w:pPr>
              <w:rPr>
                <w:i/>
              </w:rPr>
            </w:pPr>
            <w:r w:rsidRPr="0073536B">
              <w:rPr>
                <w:i/>
              </w:rPr>
              <w:t>Наименование объекта</w:t>
            </w:r>
            <w:r w:rsidR="003C6679" w:rsidRPr="0073536B">
              <w:rPr>
                <w:i/>
              </w:rPr>
              <w:t>:</w:t>
            </w:r>
            <w:r w:rsidR="00CF0D97" w:rsidRPr="0073536B">
              <w:rPr>
                <w:i/>
              </w:rPr>
              <w:t xml:space="preserve"> Склад материалов</w:t>
            </w:r>
          </w:p>
          <w:p w14:paraId="5525C8F0" w14:textId="19111174" w:rsidR="00334883" w:rsidRPr="0073536B" w:rsidRDefault="00334883">
            <w:pPr>
              <w:rPr>
                <w:i/>
              </w:rPr>
            </w:pPr>
            <w:r w:rsidRPr="0073536B">
              <w:rPr>
                <w:i/>
              </w:rPr>
              <w:t>Площадь объекта</w:t>
            </w:r>
            <w:r w:rsidR="003C6679" w:rsidRPr="0073536B">
              <w:rPr>
                <w:i/>
              </w:rPr>
              <w:t>:</w:t>
            </w:r>
            <w:r w:rsidR="00CF0D97" w:rsidRPr="0073536B">
              <w:rPr>
                <w:i/>
              </w:rPr>
              <w:t xml:space="preserve"> 170 </w:t>
            </w:r>
            <w:proofErr w:type="spellStart"/>
            <w:r w:rsidR="00CF0D97" w:rsidRPr="0073536B">
              <w:rPr>
                <w:i/>
              </w:rPr>
              <w:t>кв</w:t>
            </w:r>
            <w:proofErr w:type="gramStart"/>
            <w:r w:rsidR="00CF0D97" w:rsidRPr="0073536B">
              <w:rPr>
                <w:i/>
              </w:rPr>
              <w:t>.м</w:t>
            </w:r>
            <w:proofErr w:type="spellEnd"/>
            <w:proofErr w:type="gramEnd"/>
          </w:p>
          <w:p w14:paraId="259A9235" w14:textId="636E486B" w:rsidR="00334883" w:rsidRPr="0073536B" w:rsidRDefault="00334883">
            <w:pPr>
              <w:rPr>
                <w:i/>
              </w:rPr>
            </w:pPr>
            <w:r w:rsidRPr="0073536B">
              <w:rPr>
                <w:i/>
              </w:rPr>
              <w:t>Год постройки</w:t>
            </w:r>
            <w:r w:rsidR="003C6679" w:rsidRPr="0073536B">
              <w:rPr>
                <w:i/>
              </w:rPr>
              <w:t>:</w:t>
            </w:r>
            <w:r w:rsidR="00CF0D97" w:rsidRPr="0073536B">
              <w:rPr>
                <w:i/>
              </w:rPr>
              <w:t xml:space="preserve"> 1952</w:t>
            </w:r>
          </w:p>
          <w:p w14:paraId="35E7B626" w14:textId="18DD1760" w:rsidR="003C6679" w:rsidRPr="0073536B" w:rsidRDefault="003C6679" w:rsidP="003C6679">
            <w:pPr>
              <w:rPr>
                <w:i/>
              </w:rPr>
            </w:pPr>
            <w:r w:rsidRPr="0073536B">
              <w:rPr>
                <w:i/>
              </w:rPr>
              <w:t>Вид прав: аренда</w:t>
            </w:r>
          </w:p>
          <w:p w14:paraId="1543A0CE" w14:textId="1D341D5D" w:rsidR="003C6679" w:rsidRPr="0073536B" w:rsidRDefault="003C6679" w:rsidP="003C6679">
            <w:pPr>
              <w:rPr>
                <w:i/>
              </w:rPr>
            </w:pPr>
            <w:r w:rsidRPr="0073536B">
              <w:rPr>
                <w:i/>
              </w:rPr>
              <w:t xml:space="preserve">Правообладатель: </w:t>
            </w:r>
            <w:r w:rsidR="0073536B" w:rsidRPr="0073536B">
              <w:rPr>
                <w:i/>
              </w:rPr>
              <w:t>ООО «Элит Профи»</w:t>
            </w:r>
          </w:p>
          <w:p w14:paraId="5E7CBFDF" w14:textId="77777777" w:rsidR="003C6679" w:rsidRPr="0073536B" w:rsidRDefault="003C6679">
            <w:pPr>
              <w:rPr>
                <w:i/>
              </w:rPr>
            </w:pPr>
            <w:r w:rsidRPr="0073536B">
              <w:rPr>
                <w:i/>
              </w:rPr>
              <w:t>Наличие/отсутствие обременений:</w:t>
            </w:r>
          </w:p>
          <w:p w14:paraId="72D9C153" w14:textId="6A17FF3E" w:rsidR="00334883" w:rsidRPr="0073536B" w:rsidRDefault="00334883">
            <w:r w:rsidRPr="0073536B">
              <w:rPr>
                <w:i/>
              </w:rPr>
              <w:t>Техническое состояние</w:t>
            </w:r>
            <w:r w:rsidR="003C6679" w:rsidRPr="0073536B">
              <w:rPr>
                <w:i/>
              </w:rPr>
              <w:t>:</w:t>
            </w:r>
            <w:r w:rsidR="0073536B" w:rsidRPr="0073536B">
              <w:rPr>
                <w:i/>
              </w:rPr>
              <w:t xml:space="preserve"> требуется проведение реконструкции</w:t>
            </w:r>
          </w:p>
        </w:tc>
      </w:tr>
      <w:tr w:rsidR="00F26C1E" w14:paraId="26B5EE6C" w14:textId="77777777" w:rsidTr="00452505">
        <w:tc>
          <w:tcPr>
            <w:tcW w:w="4219" w:type="dxa"/>
          </w:tcPr>
          <w:p w14:paraId="26CFEC04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t>- сырье</w:t>
            </w:r>
            <w:r>
              <w:rPr>
                <w:i/>
              </w:rPr>
              <w:t>вая база</w:t>
            </w:r>
          </w:p>
        </w:tc>
        <w:tc>
          <w:tcPr>
            <w:tcW w:w="5352" w:type="dxa"/>
          </w:tcPr>
          <w:p w14:paraId="78F9EAE9" w14:textId="0AD49207" w:rsidR="00E73AFF" w:rsidRPr="00E73AFF" w:rsidRDefault="009E3F09" w:rsidP="00E73AFF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26C1E" w14:paraId="57F7A59B" w14:textId="77777777" w:rsidTr="00452505">
        <w:tc>
          <w:tcPr>
            <w:tcW w:w="4219" w:type="dxa"/>
          </w:tcPr>
          <w:p w14:paraId="2C886FCA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t>- трудовые ресурсы</w:t>
            </w:r>
          </w:p>
        </w:tc>
        <w:tc>
          <w:tcPr>
            <w:tcW w:w="5352" w:type="dxa"/>
          </w:tcPr>
          <w:p w14:paraId="60E1F818" w14:textId="77777777" w:rsidR="00E73AFF" w:rsidRDefault="004167DA">
            <w:r w:rsidRPr="004167DA">
              <w:rPr>
                <w:i/>
              </w:rPr>
              <w:t>Потребность в персонале</w:t>
            </w:r>
          </w:p>
        </w:tc>
      </w:tr>
      <w:tr w:rsidR="00F26C1E" w14:paraId="00BCC199" w14:textId="77777777" w:rsidTr="00452505">
        <w:tc>
          <w:tcPr>
            <w:tcW w:w="4219" w:type="dxa"/>
          </w:tcPr>
          <w:p w14:paraId="529912EF" w14:textId="77777777" w:rsidR="00F26C1E" w:rsidRPr="00F26C1E" w:rsidRDefault="00F26C1E" w:rsidP="003F660D">
            <w:pPr>
              <w:rPr>
                <w:i/>
              </w:rPr>
            </w:pPr>
            <w:r>
              <w:rPr>
                <w:i/>
              </w:rPr>
              <w:t>- иное</w:t>
            </w:r>
          </w:p>
        </w:tc>
        <w:tc>
          <w:tcPr>
            <w:tcW w:w="5352" w:type="dxa"/>
          </w:tcPr>
          <w:p w14:paraId="55783CAE" w14:textId="59DAE0DD" w:rsidR="00F26C1E" w:rsidRPr="008F26B9" w:rsidRDefault="009E3F09" w:rsidP="008F26B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61CCF" w14:paraId="6421C36E" w14:textId="77777777" w:rsidTr="00452505">
        <w:tc>
          <w:tcPr>
            <w:tcW w:w="4219" w:type="dxa"/>
          </w:tcPr>
          <w:p w14:paraId="645BAAA6" w14:textId="77777777" w:rsidR="003F660D" w:rsidRPr="003F660D" w:rsidRDefault="003F660D" w:rsidP="003F660D">
            <w:pPr>
              <w:rPr>
                <w:b/>
              </w:rPr>
            </w:pPr>
            <w:r w:rsidRPr="003F660D">
              <w:rPr>
                <w:b/>
              </w:rPr>
              <w:t>Инженерная инфраструктура:</w:t>
            </w:r>
          </w:p>
        </w:tc>
        <w:tc>
          <w:tcPr>
            <w:tcW w:w="5352" w:type="dxa"/>
          </w:tcPr>
          <w:p w14:paraId="2BAE989F" w14:textId="77777777" w:rsidR="003F660D" w:rsidRDefault="003F660D"/>
        </w:tc>
      </w:tr>
      <w:tr w:rsidR="003F660D" w14:paraId="2524F709" w14:textId="77777777" w:rsidTr="00452505">
        <w:tc>
          <w:tcPr>
            <w:tcW w:w="4219" w:type="dxa"/>
          </w:tcPr>
          <w:p w14:paraId="7E535196" w14:textId="77777777" w:rsidR="003F660D" w:rsidRPr="0073536B" w:rsidRDefault="003F660D">
            <w:pPr>
              <w:rPr>
                <w:i/>
              </w:rPr>
            </w:pPr>
            <w:r w:rsidRPr="0073536B">
              <w:rPr>
                <w:i/>
              </w:rPr>
              <w:t>- газоснабжение</w:t>
            </w:r>
          </w:p>
        </w:tc>
        <w:tc>
          <w:tcPr>
            <w:tcW w:w="5352" w:type="dxa"/>
          </w:tcPr>
          <w:p w14:paraId="5C362B38" w14:textId="6D858296" w:rsidR="003F660D" w:rsidRPr="0073536B" w:rsidRDefault="00842902" w:rsidP="00C53671">
            <w:pPr>
              <w:rPr>
                <w:i/>
              </w:rPr>
            </w:pPr>
            <w:r w:rsidRPr="0073536B">
              <w:rPr>
                <w:i/>
              </w:rPr>
              <w:t xml:space="preserve">Отсутствует </w:t>
            </w:r>
          </w:p>
        </w:tc>
      </w:tr>
      <w:tr w:rsidR="003F660D" w14:paraId="5C8D095F" w14:textId="77777777" w:rsidTr="00452505">
        <w:tc>
          <w:tcPr>
            <w:tcW w:w="4219" w:type="dxa"/>
          </w:tcPr>
          <w:p w14:paraId="1625D922" w14:textId="77777777" w:rsidR="003F660D" w:rsidRPr="0073536B" w:rsidRDefault="003F660D">
            <w:pPr>
              <w:rPr>
                <w:i/>
              </w:rPr>
            </w:pPr>
            <w:r w:rsidRPr="0073536B">
              <w:rPr>
                <w:i/>
              </w:rPr>
              <w:t>- электроснабжение</w:t>
            </w:r>
          </w:p>
        </w:tc>
        <w:tc>
          <w:tcPr>
            <w:tcW w:w="5352" w:type="dxa"/>
          </w:tcPr>
          <w:p w14:paraId="45079E0E" w14:textId="71F6E9A3" w:rsidR="00C53671" w:rsidRPr="0073536B" w:rsidRDefault="0073536B" w:rsidP="00C53671">
            <w:pPr>
              <w:rPr>
                <w:i/>
              </w:rPr>
            </w:pPr>
            <w:r w:rsidRPr="0073536B">
              <w:rPr>
                <w:i/>
              </w:rPr>
              <w:t>Есть возможность подключения к сетям арендатора (ООО «Элит Профи»)</w:t>
            </w:r>
          </w:p>
          <w:p w14:paraId="50475B79" w14:textId="246F28E4" w:rsidR="003F660D" w:rsidRPr="0073536B" w:rsidRDefault="003F660D" w:rsidP="00C53671">
            <w:pPr>
              <w:rPr>
                <w:i/>
              </w:rPr>
            </w:pPr>
          </w:p>
        </w:tc>
      </w:tr>
      <w:tr w:rsidR="003F660D" w14:paraId="5062374F" w14:textId="77777777" w:rsidTr="00452505">
        <w:tc>
          <w:tcPr>
            <w:tcW w:w="4219" w:type="dxa"/>
          </w:tcPr>
          <w:p w14:paraId="29AD683D" w14:textId="77777777" w:rsidR="003F660D" w:rsidRPr="0073536B" w:rsidRDefault="003F660D">
            <w:pPr>
              <w:rPr>
                <w:i/>
              </w:rPr>
            </w:pPr>
            <w:r w:rsidRPr="0073536B">
              <w:rPr>
                <w:i/>
              </w:rPr>
              <w:t>- водоснабжение</w:t>
            </w:r>
          </w:p>
        </w:tc>
        <w:tc>
          <w:tcPr>
            <w:tcW w:w="5352" w:type="dxa"/>
          </w:tcPr>
          <w:p w14:paraId="7C84C71F" w14:textId="105B94FB" w:rsidR="00842902" w:rsidRPr="0073536B" w:rsidRDefault="00842902" w:rsidP="00842902">
            <w:pPr>
              <w:rPr>
                <w:i/>
              </w:rPr>
            </w:pPr>
            <w:r w:rsidRPr="0073536B">
              <w:rPr>
                <w:i/>
              </w:rPr>
              <w:t>Есть</w:t>
            </w:r>
            <w:r w:rsidR="00814088" w:rsidRPr="0073536B">
              <w:rPr>
                <w:i/>
              </w:rPr>
              <w:t xml:space="preserve"> </w:t>
            </w:r>
          </w:p>
          <w:p w14:paraId="0CD7DDBC" w14:textId="1A5F5678" w:rsidR="003F660D" w:rsidRPr="0073536B" w:rsidRDefault="003F660D" w:rsidP="00814088">
            <w:pPr>
              <w:rPr>
                <w:i/>
              </w:rPr>
            </w:pPr>
          </w:p>
        </w:tc>
      </w:tr>
      <w:tr w:rsidR="003F660D" w14:paraId="7AF97ECD" w14:textId="77777777" w:rsidTr="00452505">
        <w:tc>
          <w:tcPr>
            <w:tcW w:w="4219" w:type="dxa"/>
          </w:tcPr>
          <w:p w14:paraId="62F0AC83" w14:textId="77777777" w:rsidR="003F660D" w:rsidRPr="0073536B" w:rsidRDefault="003F660D">
            <w:pPr>
              <w:rPr>
                <w:i/>
              </w:rPr>
            </w:pPr>
            <w:r w:rsidRPr="0073536B">
              <w:rPr>
                <w:i/>
              </w:rPr>
              <w:t>- канализация</w:t>
            </w:r>
          </w:p>
        </w:tc>
        <w:tc>
          <w:tcPr>
            <w:tcW w:w="5352" w:type="dxa"/>
          </w:tcPr>
          <w:p w14:paraId="4616FD20" w14:textId="05C48828" w:rsidR="003F660D" w:rsidRPr="0073536B" w:rsidRDefault="00842902">
            <w:pPr>
              <w:rPr>
                <w:i/>
              </w:rPr>
            </w:pPr>
            <w:r w:rsidRPr="0073536B">
              <w:rPr>
                <w:i/>
              </w:rPr>
              <w:t>Есть</w:t>
            </w:r>
            <w:r w:rsidR="00814088" w:rsidRPr="0073536B">
              <w:rPr>
                <w:i/>
              </w:rPr>
              <w:t xml:space="preserve"> </w:t>
            </w:r>
          </w:p>
        </w:tc>
      </w:tr>
      <w:tr w:rsidR="00A61CCF" w14:paraId="0324616C" w14:textId="77777777" w:rsidTr="00452505">
        <w:tc>
          <w:tcPr>
            <w:tcW w:w="4219" w:type="dxa"/>
          </w:tcPr>
          <w:p w14:paraId="508277EE" w14:textId="77777777" w:rsidR="00A61CCF" w:rsidRPr="003F660D" w:rsidRDefault="003F660D">
            <w:pPr>
              <w:rPr>
                <w:b/>
              </w:rPr>
            </w:pPr>
            <w:r w:rsidRPr="003F660D">
              <w:rPr>
                <w:b/>
              </w:rPr>
              <w:t>Транспортная инфраструктура:</w:t>
            </w:r>
          </w:p>
        </w:tc>
        <w:tc>
          <w:tcPr>
            <w:tcW w:w="5352" w:type="dxa"/>
          </w:tcPr>
          <w:p w14:paraId="383FD03C" w14:textId="77777777" w:rsidR="003F660D" w:rsidRDefault="003F660D"/>
        </w:tc>
      </w:tr>
      <w:tr w:rsidR="003F660D" w14:paraId="5475AFF5" w14:textId="77777777" w:rsidTr="00452505">
        <w:tc>
          <w:tcPr>
            <w:tcW w:w="4219" w:type="dxa"/>
          </w:tcPr>
          <w:p w14:paraId="25BA149F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подъездные пути к участку</w:t>
            </w:r>
          </w:p>
        </w:tc>
        <w:tc>
          <w:tcPr>
            <w:tcW w:w="5352" w:type="dxa"/>
          </w:tcPr>
          <w:p w14:paraId="6EB5EDEE" w14:textId="584862EF" w:rsidR="003F660D" w:rsidRPr="007416A7" w:rsidRDefault="009E3F09">
            <w:pPr>
              <w:rPr>
                <w:i/>
              </w:rPr>
            </w:pPr>
            <w:r>
              <w:rPr>
                <w:i/>
              </w:rPr>
              <w:t>700 м остановка общественного транспорта</w:t>
            </w:r>
            <w:r w:rsidR="007416A7" w:rsidRPr="007416A7">
              <w:rPr>
                <w:i/>
              </w:rPr>
              <w:t xml:space="preserve">, </w:t>
            </w:r>
            <w:r>
              <w:rPr>
                <w:i/>
              </w:rPr>
              <w:t xml:space="preserve">1,2 км. </w:t>
            </w:r>
            <w:r w:rsidR="007416A7" w:rsidRPr="007416A7">
              <w:rPr>
                <w:i/>
              </w:rPr>
              <w:t>ж/</w:t>
            </w:r>
            <w:r w:rsidR="008F26B9">
              <w:rPr>
                <w:i/>
              </w:rPr>
              <w:t>д</w:t>
            </w:r>
            <w:r>
              <w:rPr>
                <w:i/>
              </w:rPr>
              <w:t xml:space="preserve"> станция «Кемь»</w:t>
            </w:r>
            <w:r w:rsidR="008F26B9">
              <w:rPr>
                <w:i/>
              </w:rPr>
              <w:t xml:space="preserve">, </w:t>
            </w:r>
          </w:p>
        </w:tc>
      </w:tr>
      <w:tr w:rsidR="003F660D" w14:paraId="570E7898" w14:textId="77777777" w:rsidTr="00452505">
        <w:tc>
          <w:tcPr>
            <w:tcW w:w="4219" w:type="dxa"/>
          </w:tcPr>
          <w:p w14:paraId="41EC2471" w14:textId="77777777" w:rsidR="003F660D" w:rsidRPr="00FE5D42" w:rsidRDefault="003F660D">
            <w:pPr>
              <w:rPr>
                <w:i/>
              </w:rPr>
            </w:pPr>
            <w:r w:rsidRPr="00FE5D42">
              <w:rPr>
                <w:i/>
              </w:rPr>
              <w:t xml:space="preserve">- расстояние до ближайшей трассы республиканского и федерального </w:t>
            </w:r>
            <w:r w:rsidRPr="00FE5D42">
              <w:rPr>
                <w:i/>
              </w:rPr>
              <w:lastRenderedPageBreak/>
              <w:t>значения</w:t>
            </w:r>
          </w:p>
        </w:tc>
        <w:tc>
          <w:tcPr>
            <w:tcW w:w="5352" w:type="dxa"/>
          </w:tcPr>
          <w:p w14:paraId="1B3EE61C" w14:textId="66F6E421" w:rsidR="003F660D" w:rsidRPr="008F26B9" w:rsidRDefault="009E3F09">
            <w:pPr>
              <w:rPr>
                <w:i/>
              </w:rPr>
            </w:pPr>
            <w:r>
              <w:rPr>
                <w:i/>
              </w:rPr>
              <w:lastRenderedPageBreak/>
              <w:t xml:space="preserve">86К-393 </w:t>
            </w:r>
            <w:r w:rsidRPr="009E3F09">
              <w:rPr>
                <w:i/>
              </w:rPr>
              <w:t xml:space="preserve">автомобильная дорога. Кемь — Калевала — </w:t>
            </w:r>
            <w:proofErr w:type="spellStart"/>
            <w:r w:rsidRPr="009E3F09">
              <w:rPr>
                <w:i/>
              </w:rPr>
              <w:t>Лонка</w:t>
            </w:r>
            <w:proofErr w:type="spellEnd"/>
            <w:r>
              <w:rPr>
                <w:i/>
              </w:rPr>
              <w:t xml:space="preserve"> 200 м. 17 км.</w:t>
            </w:r>
            <w:r w:rsidR="00EF50EE">
              <w:rPr>
                <w:i/>
              </w:rPr>
              <w:t xml:space="preserve"> </w:t>
            </w:r>
            <w:r w:rsidR="00EF50EE" w:rsidRPr="00EF50EE">
              <w:rPr>
                <w:i/>
              </w:rPr>
              <w:t xml:space="preserve">до трассы федерального </w:t>
            </w:r>
            <w:r w:rsidR="00EF50EE" w:rsidRPr="00EF50EE">
              <w:rPr>
                <w:i/>
              </w:rPr>
              <w:lastRenderedPageBreak/>
              <w:t>значения Р-21 «Кола»</w:t>
            </w:r>
          </w:p>
        </w:tc>
      </w:tr>
      <w:tr w:rsidR="003F660D" w14:paraId="474DDB3A" w14:textId="77777777" w:rsidTr="00452505">
        <w:tc>
          <w:tcPr>
            <w:tcW w:w="4219" w:type="dxa"/>
          </w:tcPr>
          <w:p w14:paraId="61353070" w14:textId="77777777" w:rsidR="003F660D" w:rsidRPr="00FE5D42" w:rsidRDefault="003F660D" w:rsidP="00FE5D42">
            <w:pPr>
              <w:rPr>
                <w:i/>
              </w:rPr>
            </w:pPr>
            <w:r w:rsidRPr="00FE5D42">
              <w:rPr>
                <w:i/>
              </w:rPr>
              <w:lastRenderedPageBreak/>
              <w:t xml:space="preserve">- расстояние до </w:t>
            </w:r>
            <w:r w:rsidR="00FE5D42" w:rsidRPr="00FE5D42">
              <w:rPr>
                <w:i/>
              </w:rPr>
              <w:t>административного центра</w:t>
            </w:r>
          </w:p>
        </w:tc>
        <w:tc>
          <w:tcPr>
            <w:tcW w:w="5352" w:type="dxa"/>
          </w:tcPr>
          <w:p w14:paraId="509034FE" w14:textId="116AC85A" w:rsidR="003F660D" w:rsidRPr="008F26B9" w:rsidRDefault="00EF50EE">
            <w:pPr>
              <w:rPr>
                <w:i/>
              </w:rPr>
            </w:pPr>
            <w:r>
              <w:rPr>
                <w:i/>
              </w:rPr>
              <w:t>Кемское</w:t>
            </w:r>
            <w:r w:rsidRPr="00EF50EE">
              <w:rPr>
                <w:i/>
              </w:rPr>
              <w:t xml:space="preserve"> городское поселение является административным центром </w:t>
            </w:r>
            <w:r>
              <w:rPr>
                <w:i/>
              </w:rPr>
              <w:t>Кемского</w:t>
            </w:r>
            <w:r w:rsidRPr="00EF50EE">
              <w:rPr>
                <w:i/>
              </w:rPr>
              <w:t xml:space="preserve"> муниципального района</w:t>
            </w:r>
          </w:p>
        </w:tc>
      </w:tr>
      <w:tr w:rsidR="003F660D" w14:paraId="02CABDA8" w14:textId="77777777" w:rsidTr="00452505">
        <w:tc>
          <w:tcPr>
            <w:tcW w:w="4219" w:type="dxa"/>
          </w:tcPr>
          <w:p w14:paraId="10E00994" w14:textId="77777777" w:rsidR="003F660D" w:rsidRPr="00FE5D42" w:rsidRDefault="00FE5D42">
            <w:pPr>
              <w:rPr>
                <w:i/>
              </w:rPr>
            </w:pPr>
            <w:r w:rsidRPr="00FE5D42">
              <w:rPr>
                <w:i/>
              </w:rPr>
              <w:t xml:space="preserve">- расстояние до </w:t>
            </w:r>
            <w:r w:rsidR="003F660D" w:rsidRPr="00FE5D42">
              <w:rPr>
                <w:i/>
              </w:rPr>
              <w:t>аэропорта</w:t>
            </w:r>
          </w:p>
        </w:tc>
        <w:tc>
          <w:tcPr>
            <w:tcW w:w="5352" w:type="dxa"/>
          </w:tcPr>
          <w:p w14:paraId="7DDC2D82" w14:textId="2B3288EB" w:rsidR="003F660D" w:rsidRPr="008F26B9" w:rsidRDefault="00EF50EE">
            <w:pPr>
              <w:rPr>
                <w:i/>
              </w:rPr>
            </w:pPr>
            <w:r w:rsidRPr="00EF50EE">
              <w:rPr>
                <w:i/>
              </w:rPr>
              <w:t xml:space="preserve">Петрозаводск (PES) в </w:t>
            </w:r>
            <w:r>
              <w:rPr>
                <w:i/>
              </w:rPr>
              <w:t>400 км.</w:t>
            </w:r>
          </w:p>
        </w:tc>
      </w:tr>
      <w:tr w:rsidR="007D2263" w14:paraId="1C6A9501" w14:textId="77777777" w:rsidTr="00452505">
        <w:tc>
          <w:tcPr>
            <w:tcW w:w="4219" w:type="dxa"/>
          </w:tcPr>
          <w:p w14:paraId="36DA7906" w14:textId="77777777" w:rsidR="007D2263" w:rsidRPr="003F660D" w:rsidRDefault="00FE5D42">
            <w:pPr>
              <w:rPr>
                <w:b/>
              </w:rPr>
            </w:pPr>
            <w:r>
              <w:rPr>
                <w:b/>
              </w:rPr>
              <w:t>Наличие</w:t>
            </w:r>
            <w:r w:rsidR="00A61CCF" w:rsidRPr="003F660D">
              <w:rPr>
                <w:b/>
              </w:rPr>
              <w:t xml:space="preserve"> государственной поддержки:</w:t>
            </w:r>
          </w:p>
        </w:tc>
        <w:tc>
          <w:tcPr>
            <w:tcW w:w="5352" w:type="dxa"/>
          </w:tcPr>
          <w:p w14:paraId="7661AE59" w14:textId="77777777" w:rsidR="007D2263" w:rsidRDefault="007D2263"/>
        </w:tc>
      </w:tr>
      <w:tr w:rsidR="007D2263" w14:paraId="67774FF4" w14:textId="77777777" w:rsidTr="00452505">
        <w:tc>
          <w:tcPr>
            <w:tcW w:w="4219" w:type="dxa"/>
          </w:tcPr>
          <w:p w14:paraId="3FE306D4" w14:textId="77777777" w:rsidR="007D2263" w:rsidRPr="00775B7E" w:rsidRDefault="00FE5D42">
            <w:r w:rsidRPr="00775B7E">
              <w:t>- налоговые льготы</w:t>
            </w:r>
          </w:p>
        </w:tc>
        <w:tc>
          <w:tcPr>
            <w:tcW w:w="5352" w:type="dxa"/>
          </w:tcPr>
          <w:p w14:paraId="0389C717" w14:textId="77777777" w:rsidR="00590331" w:rsidRPr="00590331" w:rsidRDefault="00D44C3C" w:rsidP="00D44C3C">
            <w:pPr>
              <w:rPr>
                <w:u w:val="single"/>
              </w:rPr>
            </w:pPr>
            <w:r>
              <w:rPr>
                <w:u w:val="single"/>
              </w:rPr>
              <w:t xml:space="preserve">По инвестиционным проектам, </w:t>
            </w:r>
            <w:r w:rsidR="00590331" w:rsidRPr="00590331">
              <w:rPr>
                <w:u w:val="single"/>
              </w:rPr>
              <w:t>признан</w:t>
            </w:r>
            <w:r>
              <w:rPr>
                <w:u w:val="single"/>
              </w:rPr>
              <w:t>н</w:t>
            </w:r>
            <w:r w:rsidR="00590331" w:rsidRPr="00590331">
              <w:rPr>
                <w:u w:val="single"/>
              </w:rPr>
              <w:t>ы</w:t>
            </w:r>
            <w:r>
              <w:rPr>
                <w:u w:val="single"/>
              </w:rPr>
              <w:t>м</w:t>
            </w:r>
            <w:r w:rsidR="00590331" w:rsidRPr="00590331">
              <w:rPr>
                <w:u w:val="single"/>
              </w:rPr>
              <w:t xml:space="preserve"> соответствующими критериям для оказан</w:t>
            </w:r>
            <w:r>
              <w:rPr>
                <w:u w:val="single"/>
              </w:rPr>
              <w:t>ия господдержки в соответствии с З</w:t>
            </w:r>
            <w:r w:rsidRPr="00D44C3C">
              <w:rPr>
                <w:u w:val="single"/>
              </w:rPr>
              <w:t>акон</w:t>
            </w:r>
            <w:r>
              <w:rPr>
                <w:u w:val="single"/>
              </w:rPr>
              <w:t>ом республики К</w:t>
            </w:r>
            <w:r w:rsidRPr="00D44C3C">
              <w:rPr>
                <w:u w:val="single"/>
              </w:rPr>
              <w:t>арелия</w:t>
            </w:r>
            <w:r>
              <w:rPr>
                <w:u w:val="single"/>
              </w:rPr>
              <w:t xml:space="preserve"> </w:t>
            </w:r>
            <w:r w:rsidRPr="00D44C3C">
              <w:rPr>
                <w:u w:val="single"/>
              </w:rPr>
              <w:t>от 5 марта 2013 года N 1687-ЗРК</w:t>
            </w:r>
            <w:r w:rsidR="00590331" w:rsidRPr="00590331">
              <w:rPr>
                <w:u w:val="single"/>
              </w:rPr>
              <w:t>:</w:t>
            </w:r>
          </w:p>
          <w:p w14:paraId="57A76930" w14:textId="77777777" w:rsidR="00452505" w:rsidRPr="00452505" w:rsidRDefault="00452505" w:rsidP="00775B7E">
            <w:r>
              <w:t>- н</w:t>
            </w:r>
            <w:r w:rsidR="00775B7E">
              <w:t>алог на</w:t>
            </w:r>
            <w:r>
              <w:t xml:space="preserve"> прибыль (региональная часть) - </w:t>
            </w:r>
            <w:r w:rsidR="00775B7E" w:rsidRPr="00452505">
              <w:rPr>
                <w:b/>
              </w:rPr>
              <w:t>13,5%,</w:t>
            </w:r>
          </w:p>
          <w:p w14:paraId="4C7B3A3E" w14:textId="77777777" w:rsidR="00452505" w:rsidRDefault="00452505" w:rsidP="00775B7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775B7E">
              <w:t xml:space="preserve">налог на имущество – </w:t>
            </w:r>
            <w:r w:rsidR="00775B7E" w:rsidRPr="00452505">
              <w:rPr>
                <w:b/>
              </w:rPr>
              <w:t>0%</w:t>
            </w:r>
          </w:p>
          <w:p w14:paraId="2E763444" w14:textId="77777777" w:rsidR="00590331" w:rsidRPr="00E97012" w:rsidRDefault="00590331" w:rsidP="00775B7E">
            <w:pPr>
              <w:rPr>
                <w:u w:val="single"/>
              </w:rPr>
            </w:pPr>
            <w:r w:rsidRPr="00E97012">
              <w:rPr>
                <w:u w:val="single"/>
              </w:rPr>
              <w:t>Для резидентов ТОСЭР</w:t>
            </w:r>
            <w:r w:rsidR="00A60F6E" w:rsidRPr="00E97012">
              <w:rPr>
                <w:u w:val="single"/>
              </w:rPr>
              <w:t xml:space="preserve"> (</w:t>
            </w:r>
            <w:r w:rsidR="00A60F6E" w:rsidRPr="00E97012">
              <w:rPr>
                <w:i/>
                <w:u w:val="single"/>
              </w:rPr>
              <w:t>если применимо</w:t>
            </w:r>
            <w:r w:rsidR="00A60F6E" w:rsidRPr="00E97012">
              <w:rPr>
                <w:u w:val="single"/>
              </w:rPr>
              <w:t>)</w:t>
            </w:r>
            <w:r w:rsidRPr="00E97012">
              <w:rPr>
                <w:u w:val="single"/>
              </w:rPr>
              <w:t>:</w:t>
            </w:r>
          </w:p>
          <w:p w14:paraId="07BFE315" w14:textId="77777777" w:rsidR="00590331" w:rsidRPr="00E97012" w:rsidRDefault="00590331" w:rsidP="00590331">
            <w:pPr>
              <w:rPr>
                <w:u w:val="single"/>
              </w:rPr>
            </w:pPr>
            <w:r w:rsidRPr="00E97012">
              <w:rPr>
                <w:u w:val="single"/>
              </w:rPr>
              <w:t>Для резидентов АЗРФ</w:t>
            </w:r>
            <w:r w:rsidR="00A60F6E" w:rsidRPr="00E97012">
              <w:rPr>
                <w:u w:val="single"/>
              </w:rPr>
              <w:t xml:space="preserve"> (</w:t>
            </w:r>
            <w:r w:rsidR="00A60F6E" w:rsidRPr="00E97012">
              <w:rPr>
                <w:i/>
                <w:u w:val="single"/>
              </w:rPr>
              <w:t>если применимо</w:t>
            </w:r>
            <w:r w:rsidR="00A60F6E" w:rsidRPr="00E97012">
              <w:rPr>
                <w:u w:val="single"/>
              </w:rPr>
              <w:t>)</w:t>
            </w:r>
            <w:r w:rsidRPr="00E97012">
              <w:rPr>
                <w:u w:val="single"/>
              </w:rPr>
              <w:t>:</w:t>
            </w:r>
          </w:p>
        </w:tc>
      </w:tr>
      <w:tr w:rsidR="00FE5D42" w14:paraId="08836BA1" w14:textId="77777777" w:rsidTr="00452505">
        <w:tc>
          <w:tcPr>
            <w:tcW w:w="4219" w:type="dxa"/>
          </w:tcPr>
          <w:p w14:paraId="67432DBD" w14:textId="77777777" w:rsidR="00FE5D42" w:rsidRPr="00775B7E" w:rsidRDefault="00FE5D42" w:rsidP="00775B7E">
            <w:r w:rsidRPr="00775B7E">
              <w:t xml:space="preserve">- </w:t>
            </w:r>
            <w:r w:rsidR="00775B7E" w:rsidRPr="00775B7E">
              <w:t>финансовая поддержка</w:t>
            </w:r>
          </w:p>
        </w:tc>
        <w:tc>
          <w:tcPr>
            <w:tcW w:w="5352" w:type="dxa"/>
          </w:tcPr>
          <w:p w14:paraId="173E8D4B" w14:textId="77777777" w:rsidR="00B72EC5" w:rsidRPr="009B5CA5" w:rsidRDefault="00554D90" w:rsidP="00926102">
            <w:pPr>
              <w:rPr>
                <w:b/>
                <w:u w:val="single"/>
              </w:rPr>
            </w:pPr>
            <w:r w:rsidRPr="009B5CA5">
              <w:rPr>
                <w:b/>
                <w:u w:val="single"/>
              </w:rPr>
              <w:t>Льготные займы:</w:t>
            </w:r>
          </w:p>
          <w:p w14:paraId="55BF43B9" w14:textId="77777777" w:rsidR="00554D90" w:rsidRPr="009B5CA5" w:rsidRDefault="00554D90" w:rsidP="009B5CA5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9B5CA5">
              <w:rPr>
                <w:u w:val="single"/>
              </w:rPr>
              <w:t>Фонд развития промышленности Российской Федерации (https://frprf.ru/)</w:t>
            </w:r>
          </w:p>
          <w:p w14:paraId="2595E301" w14:textId="77777777" w:rsidR="00554D90" w:rsidRDefault="00554D90" w:rsidP="00554D90">
            <w:r>
              <w:t xml:space="preserve">Целевые займы по ставке </w:t>
            </w:r>
            <w:r w:rsidRPr="00262033">
              <w:rPr>
                <w:b/>
              </w:rPr>
              <w:t>от 1% до 3%</w:t>
            </w:r>
            <w:r>
              <w:t xml:space="preserve"> годовых</w:t>
            </w:r>
          </w:p>
          <w:p w14:paraId="02326C31" w14:textId="77777777" w:rsidR="00554D90" w:rsidRDefault="00554D90" w:rsidP="00554D90">
            <w:r>
              <w:t xml:space="preserve">Срок займа: </w:t>
            </w:r>
            <w:r w:rsidRPr="00262033">
              <w:rPr>
                <w:b/>
              </w:rPr>
              <w:t>до 7 лет</w:t>
            </w:r>
          </w:p>
          <w:p w14:paraId="636D4A92" w14:textId="77777777" w:rsidR="00554D90" w:rsidRPr="00262033" w:rsidRDefault="00554D90" w:rsidP="00554D90">
            <w:pPr>
              <w:rPr>
                <w:b/>
              </w:rPr>
            </w:pPr>
            <w:r>
              <w:t xml:space="preserve">Размер займа: </w:t>
            </w:r>
            <w:r w:rsidRPr="00262033">
              <w:rPr>
                <w:b/>
              </w:rPr>
              <w:t>от 5 млн до 2 млрд. руб.</w:t>
            </w:r>
          </w:p>
          <w:p w14:paraId="72D2BAC6" w14:textId="77777777" w:rsidR="00554D90" w:rsidRPr="00262033" w:rsidRDefault="00554D90" w:rsidP="00262033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262033">
              <w:rPr>
                <w:u w:val="single"/>
              </w:rPr>
              <w:t>Фонд развития промышленности Республики Карелия (https://frp10.ru/)</w:t>
            </w:r>
          </w:p>
          <w:p w14:paraId="195438D1" w14:textId="77777777" w:rsidR="00554D90" w:rsidRDefault="00554D90" w:rsidP="00554D90">
            <w:r>
              <w:t xml:space="preserve">Целевые займы по ставке </w:t>
            </w:r>
            <w:r w:rsidRPr="00262033">
              <w:rPr>
                <w:b/>
              </w:rPr>
              <w:t>от 1% до 3%</w:t>
            </w:r>
            <w:r>
              <w:t xml:space="preserve"> годовых</w:t>
            </w:r>
          </w:p>
          <w:p w14:paraId="4F145934" w14:textId="77777777" w:rsidR="00554D90" w:rsidRDefault="00554D90" w:rsidP="00554D90">
            <w:r>
              <w:t xml:space="preserve">Срок займа: </w:t>
            </w:r>
            <w:r w:rsidRPr="00262033">
              <w:rPr>
                <w:b/>
              </w:rPr>
              <w:t>до 5 лет</w:t>
            </w:r>
          </w:p>
          <w:p w14:paraId="5AAF1155" w14:textId="77777777" w:rsidR="00554D90" w:rsidRPr="00262033" w:rsidRDefault="00554D90" w:rsidP="00554D90">
            <w:pPr>
              <w:rPr>
                <w:b/>
              </w:rPr>
            </w:pPr>
            <w:r>
              <w:t xml:space="preserve">Размер займа: </w:t>
            </w:r>
            <w:r w:rsidRPr="00262033">
              <w:rPr>
                <w:b/>
              </w:rPr>
              <w:t>от 5 до 100 млн. рублей</w:t>
            </w:r>
          </w:p>
          <w:p w14:paraId="0938C3DF" w14:textId="77777777" w:rsidR="00554D90" w:rsidRPr="009B5CA5" w:rsidRDefault="00554D90" w:rsidP="009B5CA5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9B5CA5">
              <w:rPr>
                <w:u w:val="single"/>
              </w:rPr>
              <w:t>Фонд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9B5CA5">
              <w:rPr>
                <w:u w:val="single"/>
              </w:rPr>
              <w:t>микрокредитная</w:t>
            </w:r>
            <w:proofErr w:type="spellEnd"/>
            <w:r w:rsidRPr="009B5CA5">
              <w:rPr>
                <w:u w:val="single"/>
              </w:rPr>
              <w:t xml:space="preserve"> организация) </w:t>
            </w:r>
            <w:r w:rsidR="009B5CA5" w:rsidRPr="009B5CA5">
              <w:rPr>
                <w:u w:val="single"/>
              </w:rPr>
              <w:t>(http://garfond.karelia.ru/)</w:t>
            </w:r>
          </w:p>
          <w:p w14:paraId="61BEFB41" w14:textId="77777777" w:rsidR="00554D90" w:rsidRDefault="00554D90" w:rsidP="00554D90">
            <w:r>
              <w:t xml:space="preserve">Предоставление поручительств по кредитам и иным долговым обязательствам под </w:t>
            </w:r>
            <w:r w:rsidRPr="00262033">
              <w:rPr>
                <w:b/>
              </w:rPr>
              <w:t>0,5%.</w:t>
            </w:r>
          </w:p>
          <w:p w14:paraId="76B9E41F" w14:textId="77777777" w:rsidR="00554D90" w:rsidRDefault="00554D90" w:rsidP="00554D90">
            <w:r>
              <w:t xml:space="preserve">Микрокредитование под ставку </w:t>
            </w:r>
            <w:r w:rsidRPr="00262033">
              <w:rPr>
                <w:b/>
              </w:rPr>
              <w:t>от 1,8%</w:t>
            </w:r>
            <w:r>
              <w:t xml:space="preserve"> годовых в сумме </w:t>
            </w:r>
            <w:r w:rsidRPr="00262033">
              <w:rPr>
                <w:b/>
              </w:rPr>
              <w:t xml:space="preserve">не более 5 </w:t>
            </w:r>
            <w:proofErr w:type="spellStart"/>
            <w:r w:rsidRPr="00262033">
              <w:rPr>
                <w:b/>
              </w:rPr>
              <w:t>млн</w:t>
            </w:r>
            <w:proofErr w:type="gramStart"/>
            <w:r w:rsidRPr="00262033">
              <w:rPr>
                <w:b/>
              </w:rPr>
              <w:t>.р</w:t>
            </w:r>
            <w:proofErr w:type="gramEnd"/>
            <w:r w:rsidRPr="00262033">
              <w:rPr>
                <w:b/>
              </w:rPr>
              <w:t>ублей</w:t>
            </w:r>
            <w:proofErr w:type="spellEnd"/>
            <w:r>
              <w:t xml:space="preserve"> на срок </w:t>
            </w:r>
            <w:r w:rsidRPr="00262033">
              <w:rPr>
                <w:b/>
              </w:rPr>
              <w:t>до 2 лет</w:t>
            </w:r>
            <w:r>
              <w:t>.</w:t>
            </w:r>
          </w:p>
          <w:p w14:paraId="54716E99" w14:textId="77777777" w:rsidR="009B5CA5" w:rsidRPr="009B5CA5" w:rsidRDefault="009B5CA5" w:rsidP="009B5CA5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9B5CA5">
              <w:rPr>
                <w:u w:val="single"/>
              </w:rPr>
              <w:t>По инвестиционным проектам, признанным соответствующими критериям для оказания господдержки в соответствии с Законом республики Карелия от 5 марта 2013 года N 1687-ЗРК:</w:t>
            </w:r>
          </w:p>
          <w:p w14:paraId="1EACCECF" w14:textId="77777777" w:rsidR="009B5CA5" w:rsidRDefault="009B5CA5" w:rsidP="009B5CA5">
            <w:r w:rsidRPr="00452505">
              <w:t xml:space="preserve">- субсидии в размере </w:t>
            </w:r>
            <w:r w:rsidRPr="00452505">
              <w:rPr>
                <w:b/>
              </w:rPr>
              <w:t>до 20%</w:t>
            </w:r>
            <w:r>
              <w:t xml:space="preserve"> от суммы инвестиций</w:t>
            </w:r>
          </w:p>
          <w:p w14:paraId="66868BE7" w14:textId="77777777" w:rsidR="009B5CA5" w:rsidRDefault="009B5CA5" w:rsidP="009B5CA5">
            <w:r w:rsidRPr="001177E3">
              <w:t>в основные средства, осуществляемые инвестором в инвестиционный проект в период его реализации</w:t>
            </w:r>
            <w:r>
              <w:t>.</w:t>
            </w:r>
          </w:p>
          <w:p w14:paraId="52B1F94E" w14:textId="77777777" w:rsidR="009B5CA5" w:rsidRPr="00926102" w:rsidRDefault="009B5CA5" w:rsidP="009B5CA5">
            <w:pPr>
              <w:rPr>
                <w:i/>
                <w:sz w:val="16"/>
                <w:szCs w:val="16"/>
                <w:u w:val="single"/>
              </w:rPr>
            </w:pPr>
            <w:r w:rsidRPr="00926102">
              <w:rPr>
                <w:i/>
                <w:sz w:val="16"/>
                <w:szCs w:val="16"/>
                <w:u w:val="single"/>
              </w:rPr>
              <w:t>Направления субсидирования:</w:t>
            </w:r>
          </w:p>
          <w:p w14:paraId="10B5FDC1" w14:textId="77777777" w:rsidR="009B5CA5" w:rsidRPr="00926102" w:rsidRDefault="009B5CA5" w:rsidP="009B5CA5">
            <w:pPr>
              <w:rPr>
                <w:i/>
                <w:sz w:val="16"/>
                <w:szCs w:val="16"/>
              </w:rPr>
            </w:pPr>
            <w:r w:rsidRPr="00926102">
              <w:rPr>
                <w:i/>
                <w:sz w:val="16"/>
                <w:szCs w:val="16"/>
              </w:rPr>
              <w:t>- затраты организаций по уплате процентов по кредитам, полученным для финансирования инвестиционных проектов,</w:t>
            </w:r>
          </w:p>
          <w:p w14:paraId="30D4957A" w14:textId="77777777" w:rsidR="009B5CA5" w:rsidRPr="00926102" w:rsidRDefault="009B5CA5" w:rsidP="009B5CA5">
            <w:pPr>
              <w:rPr>
                <w:i/>
                <w:sz w:val="16"/>
                <w:szCs w:val="16"/>
              </w:rPr>
            </w:pPr>
            <w:r w:rsidRPr="00926102">
              <w:rPr>
                <w:i/>
                <w:sz w:val="16"/>
                <w:szCs w:val="16"/>
              </w:rPr>
              <w:t>- затраты на приобретение техники и оборудования,</w:t>
            </w:r>
          </w:p>
          <w:p w14:paraId="66774448" w14:textId="77777777" w:rsidR="00554D90" w:rsidRPr="009B5CA5" w:rsidRDefault="009B5CA5" w:rsidP="00554D90">
            <w:pPr>
              <w:rPr>
                <w:i/>
                <w:sz w:val="16"/>
                <w:szCs w:val="16"/>
              </w:rPr>
            </w:pPr>
            <w:r w:rsidRPr="00926102">
              <w:rPr>
                <w:i/>
                <w:sz w:val="16"/>
                <w:szCs w:val="16"/>
              </w:rPr>
              <w:t>- затраты на строительство и (или) реконструкцию зданий и сооружений</w:t>
            </w:r>
            <w:r>
              <w:rPr>
                <w:i/>
                <w:sz w:val="16"/>
                <w:szCs w:val="16"/>
              </w:rPr>
              <w:t xml:space="preserve"> и др.</w:t>
            </w:r>
          </w:p>
        </w:tc>
      </w:tr>
      <w:tr w:rsidR="00FE5D42" w14:paraId="5A93E962" w14:textId="77777777" w:rsidTr="00452505">
        <w:tc>
          <w:tcPr>
            <w:tcW w:w="4219" w:type="dxa"/>
          </w:tcPr>
          <w:p w14:paraId="34C4C16D" w14:textId="77777777" w:rsidR="00FE5D42" w:rsidRPr="00775B7E" w:rsidRDefault="00FE5D42" w:rsidP="00775B7E">
            <w:r w:rsidRPr="00775B7E">
              <w:t xml:space="preserve">- </w:t>
            </w:r>
            <w:r w:rsidR="00775B7E" w:rsidRPr="00775B7E">
              <w:t>имущественная поддержка</w:t>
            </w:r>
          </w:p>
        </w:tc>
        <w:tc>
          <w:tcPr>
            <w:tcW w:w="5352" w:type="dxa"/>
          </w:tcPr>
          <w:p w14:paraId="7B3D4670" w14:textId="77777777" w:rsidR="00775B7E" w:rsidRPr="00452505" w:rsidRDefault="00775B7E" w:rsidP="00775B7E">
            <w:r w:rsidRPr="00452505">
              <w:t xml:space="preserve">- возможность получения земельного участка в аренду </w:t>
            </w:r>
            <w:r w:rsidRPr="00452505">
              <w:rPr>
                <w:b/>
              </w:rPr>
              <w:t>без проведения торгов</w:t>
            </w:r>
            <w:r w:rsidRPr="00452505">
              <w:t>;</w:t>
            </w:r>
          </w:p>
          <w:p w14:paraId="78C440B4" w14:textId="77777777" w:rsidR="00775B7E" w:rsidRPr="00452505" w:rsidRDefault="00775B7E" w:rsidP="00775B7E">
            <w:pPr>
              <w:rPr>
                <w:i/>
                <w:sz w:val="16"/>
                <w:szCs w:val="16"/>
              </w:rPr>
            </w:pPr>
            <w:r w:rsidRPr="00452505">
              <w:t xml:space="preserve">- льготная ставка аренды на земельный участок – </w:t>
            </w:r>
            <w:r w:rsidRPr="00452505">
              <w:rPr>
                <w:b/>
              </w:rPr>
              <w:t>0,01%</w:t>
            </w:r>
            <w:r w:rsidRPr="00452505">
              <w:t xml:space="preserve"> от кадастровой стоимости (на срок окупаемости) </w:t>
            </w:r>
            <w:r w:rsidRPr="001177E3">
              <w:t>при признании проекта соответствующим критериям для оказания господдержки;</w:t>
            </w:r>
          </w:p>
          <w:p w14:paraId="1BF329B6" w14:textId="77777777" w:rsidR="00FE5D42" w:rsidRPr="00452505" w:rsidRDefault="00775B7E" w:rsidP="00775B7E">
            <w:r w:rsidRPr="00452505">
              <w:t xml:space="preserve">- льготный выкуп земельного участка в собственность </w:t>
            </w:r>
            <w:r w:rsidRPr="00452505">
              <w:lastRenderedPageBreak/>
              <w:t xml:space="preserve">по цене в размере </w:t>
            </w:r>
            <w:r w:rsidRPr="00452505">
              <w:rPr>
                <w:b/>
              </w:rPr>
              <w:t>15%</w:t>
            </w:r>
            <w:r w:rsidRPr="00452505">
              <w:t xml:space="preserve"> от кадастровой или рыночной стоимости земельного участка</w:t>
            </w:r>
          </w:p>
        </w:tc>
      </w:tr>
      <w:tr w:rsidR="00FE5D42" w14:paraId="09C59D11" w14:textId="77777777" w:rsidTr="00452505">
        <w:tc>
          <w:tcPr>
            <w:tcW w:w="4219" w:type="dxa"/>
          </w:tcPr>
          <w:p w14:paraId="776D2C44" w14:textId="77777777" w:rsidR="00FE5D42" w:rsidRPr="00775B7E" w:rsidRDefault="00775B7E">
            <w:r w:rsidRPr="00775B7E">
              <w:lastRenderedPageBreak/>
              <w:t>- инфраструктурная поддержка</w:t>
            </w:r>
          </w:p>
        </w:tc>
        <w:tc>
          <w:tcPr>
            <w:tcW w:w="5352" w:type="dxa"/>
          </w:tcPr>
          <w:p w14:paraId="32481A79" w14:textId="77777777" w:rsidR="00775B7E" w:rsidRPr="00693B4F" w:rsidRDefault="00775B7E" w:rsidP="00693B4F">
            <w:pPr>
              <w:jc w:val="both"/>
              <w:rPr>
                <w:u w:val="single"/>
              </w:rPr>
            </w:pPr>
            <w:r w:rsidRPr="00693B4F">
              <w:rPr>
                <w:u w:val="single"/>
              </w:rPr>
              <w:t>Защита и поощрение капиталовложений:</w:t>
            </w:r>
          </w:p>
          <w:p w14:paraId="132C71D8" w14:textId="77777777" w:rsidR="00775B7E" w:rsidRDefault="00775B7E" w:rsidP="00452505">
            <w:pPr>
              <w:jc w:val="both"/>
            </w:pPr>
            <w:r>
              <w:t xml:space="preserve">- до </w:t>
            </w:r>
            <w:r w:rsidRPr="00452505">
              <w:rPr>
                <w:b/>
              </w:rPr>
              <w:t>50%</w:t>
            </w:r>
            <w:r>
              <w:t xml:space="preserve"> фактически понесенных затрат для объектов обеспечивающей инфраструктуры;</w:t>
            </w:r>
          </w:p>
          <w:p w14:paraId="2B1835CD" w14:textId="77777777" w:rsidR="00FE5D42" w:rsidRDefault="00775B7E" w:rsidP="00452505">
            <w:pPr>
              <w:jc w:val="both"/>
            </w:pPr>
            <w:r>
              <w:t xml:space="preserve">- до </w:t>
            </w:r>
            <w:r w:rsidRPr="00452505">
              <w:rPr>
                <w:b/>
              </w:rPr>
              <w:t>100%</w:t>
            </w:r>
            <w:r>
              <w:t xml:space="preserve"> фактически понесенных затрат для объектов сопутствующей инфраструктуры.</w:t>
            </w:r>
          </w:p>
          <w:p w14:paraId="5AD4B424" w14:textId="77777777" w:rsidR="00452505" w:rsidRPr="00693B4F" w:rsidRDefault="00775B7E" w:rsidP="00693B4F">
            <w:pPr>
              <w:jc w:val="both"/>
              <w:rPr>
                <w:u w:val="single"/>
              </w:rPr>
            </w:pPr>
            <w:r w:rsidRPr="00693B4F">
              <w:rPr>
                <w:u w:val="single"/>
              </w:rPr>
              <w:t>Инфраструктурная поддержка инвесторов в рамках постановлений Правительства РФ № 1704, 1705</w:t>
            </w:r>
            <w:r w:rsidR="00452505" w:rsidRPr="00693B4F">
              <w:rPr>
                <w:u w:val="single"/>
              </w:rPr>
              <w:t>:</w:t>
            </w:r>
          </w:p>
          <w:p w14:paraId="2D0FAB89" w14:textId="77777777" w:rsidR="00775B7E" w:rsidRPr="00452505" w:rsidRDefault="00452505" w:rsidP="00452505">
            <w:pPr>
              <w:jc w:val="both"/>
              <w:rPr>
                <w:u w:val="single"/>
              </w:rPr>
            </w:pPr>
            <w:r>
              <w:t xml:space="preserve">- </w:t>
            </w:r>
            <w:r w:rsidRPr="00452505">
              <w:t>д</w:t>
            </w:r>
            <w:r w:rsidR="00775B7E">
              <w:t xml:space="preserve">о </w:t>
            </w:r>
            <w:r w:rsidR="00775B7E" w:rsidRPr="00452505">
              <w:rPr>
                <w:b/>
              </w:rPr>
              <w:t>100%</w:t>
            </w:r>
            <w:r w:rsidR="00775B7E">
              <w:t xml:space="preserve"> фактически понесенных затрат.</w:t>
            </w:r>
          </w:p>
          <w:p w14:paraId="4D34742C" w14:textId="77777777" w:rsidR="00775B7E" w:rsidRPr="00452505" w:rsidRDefault="00775B7E" w:rsidP="00452505">
            <w:pPr>
              <w:jc w:val="both"/>
              <w:rPr>
                <w:i/>
                <w:sz w:val="16"/>
                <w:szCs w:val="16"/>
              </w:rPr>
            </w:pPr>
            <w:r w:rsidRPr="00452505">
              <w:rPr>
                <w:i/>
                <w:sz w:val="16"/>
                <w:szCs w:val="16"/>
              </w:rPr>
              <w:t>Направления субсидирования:</w:t>
            </w:r>
          </w:p>
          <w:p w14:paraId="705987CF" w14:textId="77777777" w:rsidR="00775B7E" w:rsidRPr="00452505" w:rsidRDefault="00775B7E" w:rsidP="00452505">
            <w:pPr>
              <w:jc w:val="both"/>
              <w:rPr>
                <w:i/>
                <w:sz w:val="16"/>
                <w:szCs w:val="16"/>
              </w:rPr>
            </w:pPr>
            <w:r w:rsidRPr="00452505">
              <w:rPr>
                <w:i/>
                <w:sz w:val="16"/>
                <w:szCs w:val="16"/>
              </w:rPr>
              <w:t xml:space="preserve"> объекты транспортной, инженерной, энергетической и коммунальной инфраструктуры, необходимые для реализации нового инвестиционного проекта,</w:t>
            </w:r>
          </w:p>
          <w:p w14:paraId="35BC0982" w14:textId="77777777" w:rsidR="00775B7E" w:rsidRDefault="00775B7E" w:rsidP="00452505">
            <w:pPr>
              <w:jc w:val="both"/>
            </w:pPr>
            <w:r w:rsidRPr="00452505">
              <w:rPr>
                <w:i/>
                <w:sz w:val="16"/>
                <w:szCs w:val="16"/>
              </w:rPr>
              <w:t xml:space="preserve"> оплата услуг по проведению проектно-изыскательских работ и работ по разработке проектно-сметной документации дл</w:t>
            </w:r>
            <w:r w:rsidR="00452505" w:rsidRPr="00452505">
              <w:rPr>
                <w:i/>
                <w:sz w:val="16"/>
                <w:szCs w:val="16"/>
              </w:rPr>
              <w:t>я объектов инфраструктуры,</w:t>
            </w:r>
            <w:r w:rsidR="00E97012">
              <w:rPr>
                <w:i/>
                <w:sz w:val="16"/>
                <w:szCs w:val="16"/>
              </w:rPr>
              <w:t xml:space="preserve"> </w:t>
            </w:r>
            <w:r w:rsidRPr="00452505">
              <w:rPr>
                <w:i/>
                <w:sz w:val="16"/>
                <w:szCs w:val="16"/>
              </w:rPr>
              <w:t>технологическое присоединение к сетям инженерно-технического обеспечения.</w:t>
            </w:r>
          </w:p>
        </w:tc>
      </w:tr>
      <w:tr w:rsidR="00775B7E" w14:paraId="02AC3A4A" w14:textId="77777777" w:rsidTr="00452505">
        <w:tc>
          <w:tcPr>
            <w:tcW w:w="4219" w:type="dxa"/>
          </w:tcPr>
          <w:p w14:paraId="7D274AAC" w14:textId="77777777" w:rsidR="00775B7E" w:rsidRPr="00E97012" w:rsidRDefault="00775B7E">
            <w:r w:rsidRPr="00E97012">
              <w:t>- иное</w:t>
            </w:r>
          </w:p>
        </w:tc>
        <w:tc>
          <w:tcPr>
            <w:tcW w:w="5352" w:type="dxa"/>
          </w:tcPr>
          <w:p w14:paraId="07687436" w14:textId="4CB33A7B" w:rsidR="00590331" w:rsidRPr="00E97012" w:rsidRDefault="00590331">
            <w:pPr>
              <w:rPr>
                <w:u w:val="single"/>
              </w:rPr>
            </w:pPr>
            <w:r w:rsidRPr="00E97012">
              <w:rPr>
                <w:u w:val="single"/>
              </w:rPr>
              <w:t>Для резидентов АЗРФ:</w:t>
            </w:r>
          </w:p>
          <w:p w14:paraId="180FD88C" w14:textId="77777777" w:rsidR="00EF50EE" w:rsidRDefault="00EF50EE" w:rsidP="00EF50EE">
            <w:r>
              <w:t xml:space="preserve">Налоговые и иные льготы: </w:t>
            </w:r>
          </w:p>
          <w:p w14:paraId="32F33C84" w14:textId="77777777" w:rsidR="00EF50EE" w:rsidRDefault="00EF50EE" w:rsidP="00EF50EE">
            <w:r>
              <w:t>- Страховые взносы 7,5 (3,75 для МСП);</w:t>
            </w:r>
          </w:p>
          <w:p w14:paraId="38655CA2" w14:textId="77777777" w:rsidR="00EF50EE" w:rsidRDefault="00EF50EE" w:rsidP="00EF50EE">
            <w:r>
              <w:t>- Налог на прибыль 0% (1-е 5 лет, 5% - 6-10 год);</w:t>
            </w:r>
          </w:p>
          <w:p w14:paraId="239F9409" w14:textId="77777777" w:rsidR="00EF50EE" w:rsidRDefault="00EF50EE" w:rsidP="00EF50EE">
            <w:r>
              <w:t>- Налог на землю* 0% (1-е 3 года, 0% - 1,5% 4 – 12 год</w:t>
            </w:r>
            <w:proofErr w:type="gramStart"/>
            <w:r>
              <w:t>)(</w:t>
            </w:r>
            <w:proofErr w:type="gramEnd"/>
            <w:r>
              <w:t>* - льгота предоставляется с 1-го числа месяца оформления в собственность земельного участка под реализацию инвестиционного проекта резидентом АЗРФ);</w:t>
            </w:r>
          </w:p>
          <w:p w14:paraId="3BFEE74D" w14:textId="77777777" w:rsidR="00EF50EE" w:rsidRDefault="00EF50EE" w:rsidP="00EF50EE">
            <w:r>
              <w:t>- Налог на имущество 0% (1-е 5 лет) 1,1% (6 – 10 год);</w:t>
            </w:r>
          </w:p>
          <w:p w14:paraId="3CFC3A22" w14:textId="77777777" w:rsidR="00EF50EE" w:rsidRDefault="00EF50EE" w:rsidP="00EF50EE">
            <w:r>
              <w:t>УСН «доходы» - 1% (1-е 5 лет) 3% (6 – 10 год);</w:t>
            </w:r>
          </w:p>
          <w:p w14:paraId="334EF6EE" w14:textId="77777777" w:rsidR="00EF50EE" w:rsidRDefault="00EF50EE" w:rsidP="00EF50EE">
            <w:r>
              <w:t>УСН «доходы – расходы» 5% (1-е 5 лет) 7% (6 – 10 год);</w:t>
            </w:r>
          </w:p>
          <w:p w14:paraId="7763D45C" w14:textId="77777777" w:rsidR="00EF50EE" w:rsidRDefault="00EF50EE" w:rsidP="00EF50EE">
            <w:r>
              <w:t>НДПИ * 0,5% (до 31.12.2032) (* - только для новых месторождений)</w:t>
            </w:r>
          </w:p>
          <w:p w14:paraId="4BD6CDB3" w14:textId="77777777" w:rsidR="00EF50EE" w:rsidRDefault="00EF50EE" w:rsidP="00EF50EE">
            <w:r>
              <w:t>Преференции:</w:t>
            </w:r>
          </w:p>
          <w:p w14:paraId="0A9E24AC" w14:textId="77777777" w:rsidR="00EF50EE" w:rsidRDefault="00EF50EE" w:rsidP="00EF50EE">
            <w:r>
              <w:t>- возможность применения процедуры свободной таможенной зоны (СТЗ) на обустроенных и оборудованных участках резидентов Арктической зоны;</w:t>
            </w:r>
          </w:p>
          <w:p w14:paraId="6FF18963" w14:textId="77777777" w:rsidR="00EF50EE" w:rsidRDefault="00EF50EE" w:rsidP="00EF50EE">
            <w:r>
              <w:t>- предоставление земельных участков, находящихся в государственной или муниципальной собственности, без торгов;</w:t>
            </w:r>
          </w:p>
          <w:p w14:paraId="20308FEE" w14:textId="77777777" w:rsidR="00EF50EE" w:rsidRDefault="00EF50EE" w:rsidP="00EF50EE">
            <w:r>
              <w:t>- возможность проведения проверок только по согласованию Минвостокразвития России и в сокращенные сроки;</w:t>
            </w:r>
          </w:p>
          <w:p w14:paraId="020E65C5" w14:textId="77777777" w:rsidR="00EF50EE" w:rsidRDefault="00EF50EE" w:rsidP="00EF50EE">
            <w:r>
              <w:t>- одновременное осуществление экологической экспертизы и государственной экспертизы проектно-сметной документации;</w:t>
            </w:r>
          </w:p>
          <w:p w14:paraId="7D62F4E7" w14:textId="77777777" w:rsidR="00EF50EE" w:rsidRDefault="00EF50EE" w:rsidP="00EF50EE">
            <w:r>
              <w:t>- защита интересов резидентов Арктической зоны.</w:t>
            </w:r>
          </w:p>
          <w:p w14:paraId="4D3EF0E4" w14:textId="585A46EB" w:rsidR="00590331" w:rsidRPr="00E97012" w:rsidRDefault="00EF50EE" w:rsidP="00EF50EE">
            <w:r>
              <w:t xml:space="preserve">Подробная информация АО «Корпорация  развития  Республики Карелия» (региональная  управляющая компания): заместитель  генерального директора –  руководитель центра по развитию  Арктической зоны Республики  Карелия Александр Алексеевич  </w:t>
            </w:r>
            <w:proofErr w:type="spellStart"/>
            <w:r>
              <w:t>Черемовский</w:t>
            </w:r>
            <w:proofErr w:type="spellEnd"/>
            <w:r>
              <w:t>, тел. +79214646412,  адрес эл. почты: arctic@kr-rk.ru.</w:t>
            </w:r>
          </w:p>
        </w:tc>
      </w:tr>
      <w:tr w:rsidR="007D2263" w14:paraId="7F8DAC46" w14:textId="77777777" w:rsidTr="00452505">
        <w:tc>
          <w:tcPr>
            <w:tcW w:w="4219" w:type="dxa"/>
          </w:tcPr>
          <w:p w14:paraId="2444EC18" w14:textId="77777777" w:rsidR="007D2263" w:rsidRPr="003F660D" w:rsidRDefault="002E05B6">
            <w:pPr>
              <w:rPr>
                <w:b/>
              </w:rPr>
            </w:pPr>
            <w:r w:rsidRPr="003F660D">
              <w:rPr>
                <w:b/>
              </w:rPr>
              <w:t xml:space="preserve">Вид инвестиций (желаемая форма </w:t>
            </w:r>
            <w:r w:rsidRPr="003F660D">
              <w:rPr>
                <w:b/>
              </w:rPr>
              <w:lastRenderedPageBreak/>
              <w:t>участия):</w:t>
            </w:r>
          </w:p>
        </w:tc>
        <w:tc>
          <w:tcPr>
            <w:tcW w:w="5352" w:type="dxa"/>
          </w:tcPr>
          <w:p w14:paraId="50FC7126" w14:textId="77777777" w:rsidR="00A016F0" w:rsidRPr="002E05B6" w:rsidRDefault="00A016F0">
            <w:pPr>
              <w:rPr>
                <w:i/>
              </w:rPr>
            </w:pPr>
            <w:r>
              <w:rPr>
                <w:i/>
              </w:rPr>
              <w:lastRenderedPageBreak/>
              <w:t>А</w:t>
            </w:r>
            <w:r w:rsidRPr="00A016F0">
              <w:rPr>
                <w:i/>
              </w:rPr>
              <w:t xml:space="preserve">кционирование, а также иные формы долевого </w:t>
            </w:r>
            <w:r w:rsidRPr="00A016F0">
              <w:rPr>
                <w:i/>
              </w:rPr>
              <w:lastRenderedPageBreak/>
              <w:t>финансирования</w:t>
            </w:r>
          </w:p>
        </w:tc>
      </w:tr>
      <w:tr w:rsidR="002E05B6" w14:paraId="4BEB48DC" w14:textId="77777777" w:rsidTr="00452505">
        <w:tc>
          <w:tcPr>
            <w:tcW w:w="4219" w:type="dxa"/>
          </w:tcPr>
          <w:p w14:paraId="7916F8BB" w14:textId="77777777" w:rsidR="002E05B6" w:rsidRPr="003F660D" w:rsidRDefault="002E05B6">
            <w:pPr>
              <w:rPr>
                <w:b/>
              </w:rPr>
            </w:pPr>
            <w:r w:rsidRPr="003F660D">
              <w:rPr>
                <w:b/>
              </w:rPr>
              <w:lastRenderedPageBreak/>
              <w:t>Создаваемая продукция/услуга:</w:t>
            </w:r>
          </w:p>
        </w:tc>
        <w:tc>
          <w:tcPr>
            <w:tcW w:w="5352" w:type="dxa"/>
          </w:tcPr>
          <w:p w14:paraId="11CEF720" w14:textId="7F404CF8" w:rsidR="002016A4" w:rsidRDefault="00EF50EE" w:rsidP="002016A4">
            <w:r w:rsidRPr="00EF50EE">
              <w:rPr>
                <w:i/>
              </w:rPr>
              <w:t>Услуги кафе - ресторанов</w:t>
            </w:r>
          </w:p>
        </w:tc>
      </w:tr>
      <w:tr w:rsidR="00452505" w14:paraId="72BD5A9C" w14:textId="77777777" w:rsidTr="00452505">
        <w:tc>
          <w:tcPr>
            <w:tcW w:w="4219" w:type="dxa"/>
          </w:tcPr>
          <w:p w14:paraId="1C570FA4" w14:textId="77777777" w:rsidR="00452505" w:rsidRPr="003F660D" w:rsidRDefault="00452505">
            <w:pPr>
              <w:rPr>
                <w:b/>
              </w:rPr>
            </w:pPr>
            <w:r>
              <w:rPr>
                <w:b/>
              </w:rPr>
              <w:t>Конкурентные преимущества:</w:t>
            </w:r>
          </w:p>
        </w:tc>
        <w:tc>
          <w:tcPr>
            <w:tcW w:w="5352" w:type="dxa"/>
          </w:tcPr>
          <w:p w14:paraId="08384BB7" w14:textId="60D5AFF7" w:rsidR="003B0562" w:rsidRDefault="00C60C4A" w:rsidP="003B0562">
            <w:r w:rsidRPr="00F62F94">
              <w:rPr>
                <w:i/>
              </w:rPr>
              <w:t>- наличие мер господдержки</w:t>
            </w:r>
            <w:r w:rsidR="00F62F94" w:rsidRPr="00F62F94">
              <w:rPr>
                <w:i/>
              </w:rPr>
              <w:t xml:space="preserve"> </w:t>
            </w:r>
          </w:p>
        </w:tc>
      </w:tr>
    </w:tbl>
    <w:p w14:paraId="6549F62D" w14:textId="77777777" w:rsidR="007D2263" w:rsidRDefault="007D22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E05B6" w14:paraId="06B452A1" w14:textId="77777777" w:rsidTr="00A61CCF">
        <w:tc>
          <w:tcPr>
            <w:tcW w:w="9571" w:type="dxa"/>
            <w:gridSpan w:val="2"/>
          </w:tcPr>
          <w:p w14:paraId="6175FE94" w14:textId="77777777" w:rsidR="002E05B6" w:rsidRPr="002E05B6" w:rsidRDefault="002E05B6" w:rsidP="00A61CCF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  <w:r w:rsidR="0036351A">
              <w:rPr>
                <w:b/>
              </w:rPr>
              <w:t xml:space="preserve"> инициатора инвестиционного проекта</w:t>
            </w:r>
          </w:p>
        </w:tc>
      </w:tr>
      <w:tr w:rsidR="002E05B6" w14:paraId="602C82D0" w14:textId="77777777" w:rsidTr="003F023C">
        <w:tc>
          <w:tcPr>
            <w:tcW w:w="4219" w:type="dxa"/>
          </w:tcPr>
          <w:p w14:paraId="4ED29C51" w14:textId="77777777" w:rsidR="002E05B6" w:rsidRDefault="002E05B6" w:rsidP="00A61CCF">
            <w:r w:rsidRPr="002E05B6">
              <w:t>Н</w:t>
            </w:r>
            <w:r w:rsidR="0036351A">
              <w:t>аименование</w:t>
            </w:r>
            <w:r w:rsidRPr="002E05B6">
              <w:t>:</w:t>
            </w:r>
          </w:p>
        </w:tc>
        <w:tc>
          <w:tcPr>
            <w:tcW w:w="5352" w:type="dxa"/>
          </w:tcPr>
          <w:p w14:paraId="08632FC6" w14:textId="3894E319" w:rsidR="00A1697B" w:rsidRDefault="00EF50EE" w:rsidP="002016A4">
            <w:r>
              <w:rPr>
                <w:i/>
              </w:rPr>
              <w:t>ООО «Элит Профи»</w:t>
            </w:r>
          </w:p>
        </w:tc>
      </w:tr>
      <w:tr w:rsidR="002E05B6" w14:paraId="6E6D5409" w14:textId="77777777" w:rsidTr="003F023C">
        <w:tc>
          <w:tcPr>
            <w:tcW w:w="4219" w:type="dxa"/>
          </w:tcPr>
          <w:p w14:paraId="26A35522" w14:textId="77777777" w:rsidR="002E05B6" w:rsidRDefault="002E05B6" w:rsidP="00A61CCF">
            <w:r w:rsidRPr="002E05B6">
              <w:t>Должность:</w:t>
            </w:r>
          </w:p>
        </w:tc>
        <w:tc>
          <w:tcPr>
            <w:tcW w:w="5352" w:type="dxa"/>
          </w:tcPr>
          <w:p w14:paraId="6305BE95" w14:textId="19008083" w:rsidR="002E05B6" w:rsidRPr="00EF50EE" w:rsidRDefault="00EF50EE" w:rsidP="00A61CCF">
            <w:pPr>
              <w:rPr>
                <w:i/>
                <w:iCs/>
              </w:rPr>
            </w:pPr>
            <w:r w:rsidRPr="00EF50EE">
              <w:rPr>
                <w:i/>
                <w:iCs/>
              </w:rPr>
              <w:t>Менеджер проекта</w:t>
            </w:r>
          </w:p>
        </w:tc>
      </w:tr>
      <w:tr w:rsidR="002E05B6" w14:paraId="47ECD60B" w14:textId="77777777" w:rsidTr="003F023C">
        <w:tc>
          <w:tcPr>
            <w:tcW w:w="4219" w:type="dxa"/>
          </w:tcPr>
          <w:p w14:paraId="733DCB69" w14:textId="77777777" w:rsidR="002E05B6" w:rsidRDefault="002E05B6" w:rsidP="00A61CCF">
            <w:r w:rsidRPr="002E05B6">
              <w:t>ФИО:</w:t>
            </w:r>
          </w:p>
        </w:tc>
        <w:tc>
          <w:tcPr>
            <w:tcW w:w="5352" w:type="dxa"/>
          </w:tcPr>
          <w:p w14:paraId="24B17BF3" w14:textId="24D49698" w:rsidR="002E05B6" w:rsidRPr="00EF50EE" w:rsidRDefault="00EF50EE" w:rsidP="00A61CCF">
            <w:pPr>
              <w:rPr>
                <w:i/>
                <w:iCs/>
              </w:rPr>
            </w:pPr>
            <w:r w:rsidRPr="00EF50EE">
              <w:rPr>
                <w:i/>
                <w:iCs/>
                <w:color w:val="000000"/>
                <w:shd w:val="clear" w:color="auto" w:fill="FFFFFF"/>
              </w:rPr>
              <w:t>Попова Анна Николаевна</w:t>
            </w:r>
          </w:p>
        </w:tc>
      </w:tr>
      <w:tr w:rsidR="00A60F6E" w14:paraId="25CDDC84" w14:textId="77777777" w:rsidTr="003F023C">
        <w:tc>
          <w:tcPr>
            <w:tcW w:w="4219" w:type="dxa"/>
          </w:tcPr>
          <w:p w14:paraId="63DC49BF" w14:textId="77777777" w:rsidR="00A60F6E" w:rsidRPr="002E05B6" w:rsidRDefault="00A60F6E" w:rsidP="00A61CCF">
            <w:r>
              <w:t>Адрес:</w:t>
            </w:r>
          </w:p>
        </w:tc>
        <w:tc>
          <w:tcPr>
            <w:tcW w:w="5352" w:type="dxa"/>
          </w:tcPr>
          <w:p w14:paraId="150617DB" w14:textId="434EDFB5" w:rsidR="00A60F6E" w:rsidRPr="002E05B6" w:rsidRDefault="00EF50EE" w:rsidP="00A61CCF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E05B6" w14:paraId="62A1EA3E" w14:textId="77777777" w:rsidTr="003F023C">
        <w:tc>
          <w:tcPr>
            <w:tcW w:w="4219" w:type="dxa"/>
          </w:tcPr>
          <w:p w14:paraId="65917105" w14:textId="77777777" w:rsidR="002E05B6" w:rsidRDefault="002E05B6" w:rsidP="00A61CCF">
            <w:r w:rsidRPr="002E05B6">
              <w:t>Телефон:</w:t>
            </w:r>
          </w:p>
        </w:tc>
        <w:tc>
          <w:tcPr>
            <w:tcW w:w="5352" w:type="dxa"/>
          </w:tcPr>
          <w:p w14:paraId="17A9A815" w14:textId="536DFB6D" w:rsidR="002E05B6" w:rsidRPr="002E05B6" w:rsidRDefault="00EF50EE" w:rsidP="00A61CCF">
            <w:pPr>
              <w:rPr>
                <w:i/>
              </w:rPr>
            </w:pPr>
            <w:r w:rsidRPr="00EF50EE">
              <w:rPr>
                <w:i/>
              </w:rPr>
              <w:t>8(921) 7264338</w:t>
            </w:r>
          </w:p>
        </w:tc>
      </w:tr>
      <w:tr w:rsidR="002E05B6" w14:paraId="1AD2F1F1" w14:textId="77777777" w:rsidTr="003F023C">
        <w:tc>
          <w:tcPr>
            <w:tcW w:w="4219" w:type="dxa"/>
          </w:tcPr>
          <w:p w14:paraId="78A44AB3" w14:textId="77777777" w:rsidR="002E05B6" w:rsidRPr="002E05B6" w:rsidRDefault="002E05B6" w:rsidP="00A61CCF">
            <w:r w:rsidRPr="002E05B6">
              <w:t>E-mail:</w:t>
            </w:r>
          </w:p>
        </w:tc>
        <w:tc>
          <w:tcPr>
            <w:tcW w:w="5352" w:type="dxa"/>
          </w:tcPr>
          <w:p w14:paraId="51D2B0BC" w14:textId="1BBE30F8" w:rsidR="002E05B6" w:rsidRPr="00EF50EE" w:rsidRDefault="00585E8F" w:rsidP="00A61CCF">
            <w:pPr>
              <w:rPr>
                <w:i/>
                <w:iCs/>
              </w:rPr>
            </w:pPr>
            <w:hyperlink r:id="rId6" w:history="1">
              <w:r w:rsidR="00EF50EE" w:rsidRPr="002D4D02">
                <w:rPr>
                  <w:rStyle w:val="a7"/>
                  <w:i/>
                  <w:iCs/>
                </w:rPr>
                <w:t>elitprofi19@yandex.ru</w:t>
              </w:r>
            </w:hyperlink>
            <w:r w:rsidR="00EF50EE">
              <w:rPr>
                <w:i/>
                <w:iCs/>
              </w:rPr>
              <w:t xml:space="preserve"> </w:t>
            </w:r>
          </w:p>
        </w:tc>
      </w:tr>
    </w:tbl>
    <w:p w14:paraId="299875A1" w14:textId="77777777" w:rsidR="002E05B6" w:rsidRDefault="002E05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51A" w14:paraId="76BED6ED" w14:textId="77777777" w:rsidTr="00A61CCF">
        <w:tc>
          <w:tcPr>
            <w:tcW w:w="9571" w:type="dxa"/>
            <w:gridSpan w:val="2"/>
          </w:tcPr>
          <w:p w14:paraId="58E57B7A" w14:textId="77777777" w:rsidR="0036351A" w:rsidRPr="002E05B6" w:rsidRDefault="0036351A" w:rsidP="0036351A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 специализированной организации по сопровождению инвестиционных проектов</w:t>
            </w:r>
          </w:p>
        </w:tc>
      </w:tr>
      <w:tr w:rsidR="0036351A" w14:paraId="0A1158E3" w14:textId="77777777" w:rsidTr="00A61CCF">
        <w:tc>
          <w:tcPr>
            <w:tcW w:w="4785" w:type="dxa"/>
          </w:tcPr>
          <w:p w14:paraId="1248399D" w14:textId="77777777" w:rsidR="0036351A" w:rsidRDefault="0036351A" w:rsidP="00A61CCF">
            <w:r w:rsidRPr="002E05B6">
              <w:t>Н</w:t>
            </w:r>
            <w:r>
              <w:t>аименование</w:t>
            </w:r>
            <w:r w:rsidRPr="002E05B6">
              <w:t>:</w:t>
            </w:r>
          </w:p>
        </w:tc>
        <w:tc>
          <w:tcPr>
            <w:tcW w:w="4786" w:type="dxa"/>
          </w:tcPr>
          <w:p w14:paraId="77D6E4B8" w14:textId="77777777" w:rsidR="0036351A" w:rsidRDefault="0036351A" w:rsidP="00A61CCF">
            <w:r>
              <w:t>Акционерное общество «Корпорация развития Республики Карелия»</w:t>
            </w:r>
          </w:p>
        </w:tc>
      </w:tr>
      <w:tr w:rsidR="0036351A" w14:paraId="0D1F3C4C" w14:textId="77777777" w:rsidTr="00A61CCF">
        <w:tc>
          <w:tcPr>
            <w:tcW w:w="4785" w:type="dxa"/>
          </w:tcPr>
          <w:p w14:paraId="568BC19F" w14:textId="77777777" w:rsidR="0036351A" w:rsidRDefault="0036351A" w:rsidP="00A61CCF">
            <w:r w:rsidRPr="002E05B6">
              <w:t>Должность:</w:t>
            </w:r>
          </w:p>
        </w:tc>
        <w:tc>
          <w:tcPr>
            <w:tcW w:w="4786" w:type="dxa"/>
          </w:tcPr>
          <w:p w14:paraId="4A8FE3B4" w14:textId="77777777" w:rsidR="0036351A" w:rsidRDefault="007E1864" w:rsidP="00A61CCF">
            <w:r w:rsidRPr="007E1864">
              <w:t>Руководитель Центра по развитию инвестиционной деятельности</w:t>
            </w:r>
          </w:p>
        </w:tc>
      </w:tr>
      <w:tr w:rsidR="0036351A" w14:paraId="16F6810B" w14:textId="77777777" w:rsidTr="00A61CCF">
        <w:tc>
          <w:tcPr>
            <w:tcW w:w="4785" w:type="dxa"/>
          </w:tcPr>
          <w:p w14:paraId="0258E32A" w14:textId="77777777" w:rsidR="0036351A" w:rsidRDefault="0036351A" w:rsidP="00A61CCF">
            <w:r w:rsidRPr="002E05B6">
              <w:t>ФИО:</w:t>
            </w:r>
          </w:p>
        </w:tc>
        <w:tc>
          <w:tcPr>
            <w:tcW w:w="4786" w:type="dxa"/>
          </w:tcPr>
          <w:p w14:paraId="270F7489" w14:textId="77777777" w:rsidR="0036351A" w:rsidRDefault="0036351A" w:rsidP="00A61CCF">
            <w:r>
              <w:t>Куликов Матвей Юрьевич</w:t>
            </w:r>
          </w:p>
        </w:tc>
      </w:tr>
      <w:tr w:rsidR="007E1864" w14:paraId="463597B6" w14:textId="77777777" w:rsidTr="00A61CCF">
        <w:tc>
          <w:tcPr>
            <w:tcW w:w="4785" w:type="dxa"/>
          </w:tcPr>
          <w:p w14:paraId="09C1423D" w14:textId="77777777" w:rsidR="007E1864" w:rsidRPr="002E05B6" w:rsidRDefault="007E1864" w:rsidP="00A61CCF">
            <w:r>
              <w:t>Адрес:</w:t>
            </w:r>
          </w:p>
        </w:tc>
        <w:tc>
          <w:tcPr>
            <w:tcW w:w="4786" w:type="dxa"/>
          </w:tcPr>
          <w:p w14:paraId="5616DD53" w14:textId="77777777" w:rsidR="007E1864" w:rsidRPr="007E1864" w:rsidRDefault="007E1864" w:rsidP="00A61CCF">
            <w:r w:rsidRPr="007E1864">
              <w:t>Республика Карелия, г. Петрозаводск, наб. Гюллинга, 11</w:t>
            </w:r>
          </w:p>
        </w:tc>
      </w:tr>
      <w:tr w:rsidR="0036351A" w14:paraId="6F314755" w14:textId="77777777" w:rsidTr="00A61CCF">
        <w:tc>
          <w:tcPr>
            <w:tcW w:w="4785" w:type="dxa"/>
          </w:tcPr>
          <w:p w14:paraId="110A03CD" w14:textId="77777777" w:rsidR="0036351A" w:rsidRDefault="0036351A" w:rsidP="00A61CCF">
            <w:r w:rsidRPr="002E05B6">
              <w:t>Телефон:</w:t>
            </w:r>
          </w:p>
        </w:tc>
        <w:tc>
          <w:tcPr>
            <w:tcW w:w="4786" w:type="dxa"/>
          </w:tcPr>
          <w:p w14:paraId="48408B6A" w14:textId="77777777" w:rsidR="0036351A" w:rsidRPr="007E1864" w:rsidRDefault="007E1864" w:rsidP="00A61CCF">
            <w:r w:rsidRPr="007E1864">
              <w:t>8 (8142) 44-54-00, доб. 152</w:t>
            </w:r>
          </w:p>
        </w:tc>
      </w:tr>
      <w:tr w:rsidR="0036351A" w14:paraId="1E93CC86" w14:textId="77777777" w:rsidTr="00A61CCF">
        <w:tc>
          <w:tcPr>
            <w:tcW w:w="4785" w:type="dxa"/>
          </w:tcPr>
          <w:p w14:paraId="508A8250" w14:textId="77777777" w:rsidR="0036351A" w:rsidRPr="002E05B6" w:rsidRDefault="0036351A" w:rsidP="00A61CCF">
            <w:r w:rsidRPr="002E05B6">
              <w:t>E-mail:</w:t>
            </w:r>
          </w:p>
        </w:tc>
        <w:tc>
          <w:tcPr>
            <w:tcW w:w="4786" w:type="dxa"/>
          </w:tcPr>
          <w:p w14:paraId="6CB60968" w14:textId="77777777" w:rsidR="0036351A" w:rsidRPr="007E1864" w:rsidRDefault="007E1864" w:rsidP="00A61CCF">
            <w:r w:rsidRPr="007E1864">
              <w:t>kulikov@kr-rk.ru</w:t>
            </w:r>
          </w:p>
        </w:tc>
      </w:tr>
    </w:tbl>
    <w:p w14:paraId="271A0055" w14:textId="77777777" w:rsidR="0036351A" w:rsidRDefault="003635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51A" w14:paraId="1FDDBF2C" w14:textId="77777777" w:rsidTr="00A61CCF">
        <w:tc>
          <w:tcPr>
            <w:tcW w:w="9571" w:type="dxa"/>
            <w:gridSpan w:val="2"/>
          </w:tcPr>
          <w:p w14:paraId="2B8B7394" w14:textId="77777777" w:rsidR="0036351A" w:rsidRPr="002E05B6" w:rsidRDefault="0036351A" w:rsidP="00A61CCF">
            <w:pPr>
              <w:jc w:val="center"/>
              <w:rPr>
                <w:b/>
              </w:rPr>
            </w:pPr>
            <w:r>
              <w:rPr>
                <w:b/>
              </w:rPr>
              <w:t>Фото/видео</w:t>
            </w:r>
          </w:p>
        </w:tc>
      </w:tr>
      <w:tr w:rsidR="0036351A" w14:paraId="2543D2DC" w14:textId="77777777" w:rsidTr="00A61CCF">
        <w:tc>
          <w:tcPr>
            <w:tcW w:w="4785" w:type="dxa"/>
          </w:tcPr>
          <w:p w14:paraId="18FBBCA0" w14:textId="4F66028A" w:rsidR="0036351A" w:rsidRDefault="00F8174A" w:rsidP="00A61CCF">
            <w:r>
              <w:t xml:space="preserve">Схема земельного участка с кадастровым номером </w:t>
            </w:r>
            <w:r w:rsidRPr="00F8174A">
              <w:t xml:space="preserve">10:02:0080131:6 </w:t>
            </w:r>
            <w:r>
              <w:t xml:space="preserve">на публичной кадастровой карте </w:t>
            </w:r>
          </w:p>
        </w:tc>
        <w:tc>
          <w:tcPr>
            <w:tcW w:w="4786" w:type="dxa"/>
          </w:tcPr>
          <w:p w14:paraId="0C7FFE1A" w14:textId="76B79F66" w:rsidR="0036351A" w:rsidRPr="002016A4" w:rsidRDefault="00585E8F" w:rsidP="00A61CCF">
            <w:pPr>
              <w:rPr>
                <w:i/>
              </w:rPr>
            </w:pPr>
            <w:hyperlink r:id="rId7" w:history="1">
              <w:r w:rsidR="00F8174A" w:rsidRPr="002D4D02">
                <w:rPr>
                  <w:rStyle w:val="a7"/>
                  <w:i/>
                </w:rPr>
                <w:t>https://disk.yandex.ru/i/cmHpBE2o-m8rCQ</w:t>
              </w:r>
            </w:hyperlink>
            <w:r w:rsidR="00F8174A">
              <w:rPr>
                <w:i/>
              </w:rPr>
              <w:t xml:space="preserve"> </w:t>
            </w:r>
          </w:p>
        </w:tc>
      </w:tr>
      <w:tr w:rsidR="0036351A" w14:paraId="502E8590" w14:textId="77777777" w:rsidTr="00A61CCF">
        <w:tc>
          <w:tcPr>
            <w:tcW w:w="4785" w:type="dxa"/>
          </w:tcPr>
          <w:p w14:paraId="35FD0A3B" w14:textId="35D8F0B8" w:rsidR="0036351A" w:rsidRDefault="0073536B" w:rsidP="00A61CCF">
            <w:r>
              <w:t>Фото объекта</w:t>
            </w:r>
          </w:p>
        </w:tc>
        <w:tc>
          <w:tcPr>
            <w:tcW w:w="4786" w:type="dxa"/>
          </w:tcPr>
          <w:p w14:paraId="477E37C6" w14:textId="72FC75A2" w:rsidR="0036351A" w:rsidRPr="002016A4" w:rsidRDefault="00585E8F" w:rsidP="00A61CCF">
            <w:pPr>
              <w:rPr>
                <w:i/>
              </w:rPr>
            </w:pPr>
            <w:hyperlink r:id="rId8" w:history="1">
              <w:r w:rsidR="0073536B" w:rsidRPr="00E35590">
                <w:rPr>
                  <w:rStyle w:val="a7"/>
                  <w:i/>
                </w:rPr>
                <w:t>https://disk.yandex.ru/i/dO7nxsBjjGHqAQ</w:t>
              </w:r>
            </w:hyperlink>
            <w:r w:rsidR="0073536B">
              <w:rPr>
                <w:i/>
              </w:rPr>
              <w:t xml:space="preserve"> </w:t>
            </w:r>
          </w:p>
        </w:tc>
      </w:tr>
      <w:tr w:rsidR="0036351A" w14:paraId="6D22B46C" w14:textId="77777777" w:rsidTr="00A61CCF">
        <w:tc>
          <w:tcPr>
            <w:tcW w:w="4785" w:type="dxa"/>
          </w:tcPr>
          <w:p w14:paraId="23C6CEF7" w14:textId="3C86882C" w:rsidR="0036351A" w:rsidRDefault="0036351A" w:rsidP="00A61CCF"/>
        </w:tc>
        <w:tc>
          <w:tcPr>
            <w:tcW w:w="4786" w:type="dxa"/>
          </w:tcPr>
          <w:p w14:paraId="1CFE918E" w14:textId="14E1FBD3" w:rsidR="0036351A" w:rsidRPr="002016A4" w:rsidRDefault="0036351A" w:rsidP="00A61CCF">
            <w:pPr>
              <w:rPr>
                <w:i/>
              </w:rPr>
            </w:pPr>
          </w:p>
        </w:tc>
      </w:tr>
      <w:tr w:rsidR="0036351A" w14:paraId="7089953D" w14:textId="77777777" w:rsidTr="00A61CCF">
        <w:tc>
          <w:tcPr>
            <w:tcW w:w="4785" w:type="dxa"/>
          </w:tcPr>
          <w:p w14:paraId="67708A25" w14:textId="1022D482" w:rsidR="0036351A" w:rsidRDefault="0036351A" w:rsidP="00A61CCF"/>
        </w:tc>
        <w:tc>
          <w:tcPr>
            <w:tcW w:w="4786" w:type="dxa"/>
          </w:tcPr>
          <w:p w14:paraId="63709178" w14:textId="77777777" w:rsidR="0036351A" w:rsidRPr="002E05B6" w:rsidRDefault="0036351A" w:rsidP="00A61CCF">
            <w:pPr>
              <w:rPr>
                <w:i/>
              </w:rPr>
            </w:pPr>
          </w:p>
        </w:tc>
      </w:tr>
      <w:tr w:rsidR="0036351A" w14:paraId="68160288" w14:textId="77777777" w:rsidTr="00A61CCF">
        <w:tc>
          <w:tcPr>
            <w:tcW w:w="4785" w:type="dxa"/>
          </w:tcPr>
          <w:p w14:paraId="692F2D88" w14:textId="77777777" w:rsidR="0036351A" w:rsidRPr="002E05B6" w:rsidRDefault="0036351A" w:rsidP="00A61CCF"/>
        </w:tc>
        <w:tc>
          <w:tcPr>
            <w:tcW w:w="4786" w:type="dxa"/>
          </w:tcPr>
          <w:p w14:paraId="51F2BBA8" w14:textId="77777777" w:rsidR="0036351A" w:rsidRDefault="0036351A" w:rsidP="00A61CCF"/>
        </w:tc>
      </w:tr>
      <w:tr w:rsidR="0036351A" w14:paraId="4EDF3339" w14:textId="77777777" w:rsidTr="00A61CCF">
        <w:tc>
          <w:tcPr>
            <w:tcW w:w="4785" w:type="dxa"/>
          </w:tcPr>
          <w:p w14:paraId="2F6C07D4" w14:textId="77777777" w:rsidR="0036351A" w:rsidRPr="002E05B6" w:rsidRDefault="0036351A" w:rsidP="00A61CCF"/>
        </w:tc>
        <w:tc>
          <w:tcPr>
            <w:tcW w:w="4786" w:type="dxa"/>
          </w:tcPr>
          <w:p w14:paraId="5E75237C" w14:textId="77777777" w:rsidR="0036351A" w:rsidRDefault="0036351A" w:rsidP="00A61CCF"/>
        </w:tc>
      </w:tr>
    </w:tbl>
    <w:p w14:paraId="63BCF01D" w14:textId="48522267" w:rsidR="0036351A" w:rsidRDefault="00CF68B3">
      <w:r>
        <w:t xml:space="preserve"> </w:t>
      </w:r>
    </w:p>
    <w:sectPr w:rsidR="0036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7D6"/>
    <w:multiLevelType w:val="hybridMultilevel"/>
    <w:tmpl w:val="EAC2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079A"/>
    <w:multiLevelType w:val="hybridMultilevel"/>
    <w:tmpl w:val="F154C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3"/>
    <w:rsid w:val="001177E3"/>
    <w:rsid w:val="002016A4"/>
    <w:rsid w:val="00262033"/>
    <w:rsid w:val="002E05B6"/>
    <w:rsid w:val="00334883"/>
    <w:rsid w:val="003569DE"/>
    <w:rsid w:val="0036351A"/>
    <w:rsid w:val="003B0562"/>
    <w:rsid w:val="003C6679"/>
    <w:rsid w:val="003F023C"/>
    <w:rsid w:val="003F660D"/>
    <w:rsid w:val="004167DA"/>
    <w:rsid w:val="00452505"/>
    <w:rsid w:val="004614CD"/>
    <w:rsid w:val="00554D90"/>
    <w:rsid w:val="00585E8F"/>
    <w:rsid w:val="00590331"/>
    <w:rsid w:val="00681D0B"/>
    <w:rsid w:val="00693B4F"/>
    <w:rsid w:val="0073536B"/>
    <w:rsid w:val="007416A7"/>
    <w:rsid w:val="00775B7E"/>
    <w:rsid w:val="007D2263"/>
    <w:rsid w:val="007E1864"/>
    <w:rsid w:val="00814088"/>
    <w:rsid w:val="00842902"/>
    <w:rsid w:val="00854804"/>
    <w:rsid w:val="008F26B9"/>
    <w:rsid w:val="00904C9F"/>
    <w:rsid w:val="00926102"/>
    <w:rsid w:val="00975869"/>
    <w:rsid w:val="009B5CA5"/>
    <w:rsid w:val="009E3F09"/>
    <w:rsid w:val="00A016F0"/>
    <w:rsid w:val="00A1697B"/>
    <w:rsid w:val="00A60F6E"/>
    <w:rsid w:val="00A61CCF"/>
    <w:rsid w:val="00B72EC5"/>
    <w:rsid w:val="00C53671"/>
    <w:rsid w:val="00C60C4A"/>
    <w:rsid w:val="00CB260C"/>
    <w:rsid w:val="00CF0D97"/>
    <w:rsid w:val="00CF68B3"/>
    <w:rsid w:val="00D44C3C"/>
    <w:rsid w:val="00E73AFF"/>
    <w:rsid w:val="00E80C12"/>
    <w:rsid w:val="00E97012"/>
    <w:rsid w:val="00ED2F24"/>
    <w:rsid w:val="00EF50EE"/>
    <w:rsid w:val="00F26C1E"/>
    <w:rsid w:val="00F62F94"/>
    <w:rsid w:val="00F8174A"/>
    <w:rsid w:val="00FA6D99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1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50E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50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50E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dO7nxsBjjGHq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cmHpBE2o-m8r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tprofi1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Александровна</dc:creator>
  <cp:lastModifiedBy>Савенкова Наталья Александровна</cp:lastModifiedBy>
  <cp:revision>2</cp:revision>
  <cp:lastPrinted>2021-06-15T10:38:00Z</cp:lastPrinted>
  <dcterms:created xsi:type="dcterms:W3CDTF">2021-07-14T07:17:00Z</dcterms:created>
  <dcterms:modified xsi:type="dcterms:W3CDTF">2021-07-14T07:17:00Z</dcterms:modified>
</cp:coreProperties>
</file>